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D42" w:rsidRPr="00034D42" w:rsidRDefault="003F13BD" w:rsidP="003F13BD">
      <w:pPr>
        <w:widowControl w:val="0"/>
        <w:tabs>
          <w:tab w:val="left" w:pos="-720"/>
          <w:tab w:val="left" w:pos="3990"/>
          <w:tab w:val="center" w:pos="4861"/>
        </w:tabs>
        <w:suppressAutoHyphens/>
        <w:spacing w:before="120" w:after="0" w:line="240" w:lineRule="auto"/>
        <w:outlineLvl w:val="0"/>
        <w:rPr>
          <w:rFonts w:ascii="Verdana" w:eastAsia="Times New Roman" w:hAnsi="Verdana" w:cs="Times New Roman"/>
          <w:b/>
          <w:noProof/>
          <w:snapToGrid w:val="0"/>
          <w:sz w:val="20"/>
          <w:szCs w:val="20"/>
          <w:lang w:eastAsia="bg-BG"/>
        </w:rPr>
      </w:pPr>
      <w:r>
        <w:rPr>
          <w:rFonts w:ascii="Verdana" w:eastAsia="Times New Roman" w:hAnsi="Verdana" w:cs="Times New Roman"/>
          <w:b/>
          <w:noProof/>
          <w:snapToGrid w:val="0"/>
          <w:sz w:val="20"/>
          <w:szCs w:val="20"/>
          <w:lang w:eastAsia="bg-BG"/>
        </w:rPr>
        <w:tab/>
      </w:r>
      <w:r>
        <w:rPr>
          <w:rFonts w:ascii="Verdana" w:eastAsia="Times New Roman" w:hAnsi="Verdana" w:cs="Times New Roman"/>
          <w:b/>
          <w:noProof/>
          <w:snapToGrid w:val="0"/>
          <w:sz w:val="20"/>
          <w:szCs w:val="20"/>
          <w:lang w:eastAsia="bg-BG"/>
        </w:rPr>
        <w:tab/>
      </w:r>
      <w:r w:rsidR="00034D42" w:rsidRPr="00034D42">
        <w:rPr>
          <w:rFonts w:ascii="Verdana" w:eastAsia="Times New Roman" w:hAnsi="Verdana" w:cs="Times New Roman"/>
          <w:b/>
          <w:noProof/>
          <w:snapToGrid w:val="0"/>
          <w:sz w:val="20"/>
          <w:szCs w:val="20"/>
          <w:lang w:eastAsia="bg-BG"/>
        </w:rPr>
        <w:t>ОБЯВЯВА</w:t>
      </w:r>
    </w:p>
    <w:p w:rsidR="00034D42" w:rsidRPr="00034D42" w:rsidRDefault="00034D42" w:rsidP="00034D42">
      <w:pPr>
        <w:spacing w:after="0" w:line="240" w:lineRule="auto"/>
        <w:jc w:val="center"/>
        <w:outlineLvl w:val="0"/>
        <w:rPr>
          <w:rFonts w:ascii="Verdana" w:eastAsia="Times New Roman" w:hAnsi="Verdana" w:cs="Times New Roman"/>
          <w:b/>
          <w:sz w:val="20"/>
          <w:szCs w:val="20"/>
        </w:rPr>
      </w:pPr>
      <w:r w:rsidRPr="00034D42">
        <w:rPr>
          <w:rFonts w:ascii="Verdana" w:eastAsia="Times New Roman" w:hAnsi="Verdana" w:cs="Times New Roman"/>
          <w:b/>
          <w:sz w:val="20"/>
          <w:szCs w:val="20"/>
        </w:rPr>
        <w:t>ПОДБОР ЗА СВОБОДНО РАБОТНО МЯСТО</w:t>
      </w:r>
    </w:p>
    <w:p w:rsidR="00034D42" w:rsidRPr="00034D42" w:rsidRDefault="00034D42" w:rsidP="00034D42">
      <w:pPr>
        <w:spacing w:after="0" w:line="240" w:lineRule="auto"/>
        <w:rPr>
          <w:rFonts w:ascii="Verdana" w:eastAsia="Times New Roman" w:hAnsi="Verdana" w:cs="Times New Roman"/>
          <w:sz w:val="20"/>
          <w:szCs w:val="20"/>
        </w:rPr>
      </w:pPr>
    </w:p>
    <w:p w:rsidR="00034D42" w:rsidRPr="00034D42" w:rsidRDefault="00034D42" w:rsidP="00034D42">
      <w:pPr>
        <w:spacing w:after="0" w:line="240" w:lineRule="auto"/>
        <w:ind w:firstLine="708"/>
        <w:jc w:val="both"/>
        <w:rPr>
          <w:rFonts w:ascii="Verdana" w:eastAsia="Times New Roman" w:hAnsi="Verdana" w:cs="Times New Roman"/>
          <w:bCs/>
          <w:color w:val="000000"/>
          <w:sz w:val="20"/>
          <w:szCs w:val="20"/>
        </w:rPr>
      </w:pPr>
      <w:r w:rsidRPr="00034D42">
        <w:rPr>
          <w:rFonts w:ascii="Verdana" w:eastAsia="Times New Roman" w:hAnsi="Verdana" w:cs="Times New Roman"/>
          <w:sz w:val="20"/>
          <w:szCs w:val="20"/>
        </w:rPr>
        <w:t xml:space="preserve">За длъжността </w:t>
      </w:r>
      <w:r w:rsidRPr="00034D42">
        <w:rPr>
          <w:rFonts w:ascii="Verdana" w:eastAsia="Times New Roman" w:hAnsi="Verdana" w:cs="Times New Roman"/>
          <w:b/>
          <w:sz w:val="20"/>
          <w:szCs w:val="20"/>
        </w:rPr>
        <w:t>''</w:t>
      </w:r>
      <w:proofErr w:type="spellStart"/>
      <w:r w:rsidRPr="00034D42">
        <w:rPr>
          <w:rFonts w:ascii="Verdana" w:eastAsia="Times New Roman" w:hAnsi="Verdana" w:cs="Times New Roman"/>
          <w:b/>
          <w:sz w:val="20"/>
          <w:szCs w:val="20"/>
        </w:rPr>
        <w:t>помощник-инспектор'</w:t>
      </w:r>
      <w:r w:rsidRPr="00034D42">
        <w:rPr>
          <w:rFonts w:ascii="Verdana" w:eastAsia="Times New Roman" w:hAnsi="Verdana" w:cs="Times New Roman"/>
          <w:sz w:val="20"/>
          <w:szCs w:val="20"/>
        </w:rPr>
        <w:t>'</w:t>
      </w:r>
      <w:proofErr w:type="spellEnd"/>
      <w:r w:rsidRPr="00034D42">
        <w:rPr>
          <w:rFonts w:ascii="Verdana" w:eastAsia="Times New Roman" w:hAnsi="Verdana" w:cs="Times New Roman"/>
          <w:sz w:val="20"/>
          <w:szCs w:val="20"/>
        </w:rPr>
        <w:t xml:space="preserve"> към Изпълнителна агенция</w:t>
      </w:r>
      <w:r w:rsidRPr="00034D42">
        <w:rPr>
          <w:rFonts w:ascii="Verdana" w:eastAsia="Times New Roman" w:hAnsi="Verdana" w:cs="Times New Roman"/>
          <w:noProof/>
          <w:sz w:val="20"/>
          <w:szCs w:val="20"/>
        </w:rPr>
        <w:t xml:space="preserve"> ''Главна инспекция по труда'', по </w:t>
      </w:r>
      <w:r w:rsidRPr="00034D42">
        <w:rPr>
          <w:rFonts w:ascii="Verdana" w:eastAsia="Times New Roman" w:hAnsi="Verdana" w:cs="Times New Roman"/>
          <w:b/>
          <w:sz w:val="20"/>
          <w:szCs w:val="20"/>
        </w:rPr>
        <w:t>Проект BG05M9OP001-</w:t>
      </w:r>
      <w:r w:rsidRPr="00034D42">
        <w:rPr>
          <w:rFonts w:ascii="Verdana" w:eastAsia="Times New Roman" w:hAnsi="Verdana" w:cs="Times New Roman"/>
          <w:b/>
          <w:sz w:val="20"/>
          <w:szCs w:val="20"/>
          <w:lang w:val="en-US"/>
        </w:rPr>
        <w:t>3</w:t>
      </w:r>
      <w:r w:rsidRPr="00034D42">
        <w:rPr>
          <w:rFonts w:ascii="Verdana" w:eastAsia="Times New Roman" w:hAnsi="Verdana" w:cs="Times New Roman"/>
          <w:b/>
          <w:sz w:val="20"/>
          <w:szCs w:val="20"/>
        </w:rPr>
        <w:t>.00</w:t>
      </w:r>
      <w:r w:rsidRPr="00034D42">
        <w:rPr>
          <w:rFonts w:ascii="Verdana" w:eastAsia="Times New Roman" w:hAnsi="Verdana" w:cs="Times New Roman"/>
          <w:b/>
          <w:sz w:val="20"/>
          <w:szCs w:val="20"/>
          <w:lang w:val="en-US"/>
        </w:rPr>
        <w:t>4</w:t>
      </w:r>
      <w:r w:rsidRPr="00034D42">
        <w:rPr>
          <w:rFonts w:ascii="Verdana" w:eastAsia="Times New Roman" w:hAnsi="Verdana" w:cs="Times New Roman"/>
          <w:b/>
          <w:sz w:val="20"/>
          <w:szCs w:val="20"/>
        </w:rPr>
        <w:t xml:space="preserve"> „Оптимизация и иновации в ИА ГИТ”</w:t>
      </w:r>
      <w:r w:rsidRPr="00034D42">
        <w:rPr>
          <w:rFonts w:ascii="Verdana" w:eastAsia="Times New Roman" w:hAnsi="Verdana" w:cs="Times New Roman"/>
          <w:sz w:val="20"/>
          <w:szCs w:val="20"/>
        </w:rPr>
        <w:t xml:space="preserve"> с място на работа </w:t>
      </w:r>
      <w:r w:rsidR="0065393F" w:rsidRPr="0065393F">
        <w:rPr>
          <w:rFonts w:ascii="Verdana" w:eastAsia="Times New Roman" w:hAnsi="Verdana" w:cs="Arial"/>
          <w:sz w:val="20"/>
          <w:szCs w:val="20"/>
          <w:lang w:eastAsia="bg-BG"/>
        </w:rPr>
        <w:t>Дирекция "Правно осигуряване на инспекционната дейност"</w:t>
      </w:r>
      <w:r w:rsidR="00501332">
        <w:rPr>
          <w:rFonts w:ascii="Verdana" w:eastAsia="Times New Roman" w:hAnsi="Verdana" w:cs="Arial"/>
          <w:sz w:val="20"/>
          <w:szCs w:val="20"/>
          <w:lang w:eastAsia="bg-BG"/>
        </w:rPr>
        <w:t xml:space="preserve"> в</w:t>
      </w:r>
      <w:r w:rsidRPr="00034D42">
        <w:rPr>
          <w:rFonts w:ascii="Verdana" w:eastAsia="Times New Roman" w:hAnsi="Verdana" w:cs="Arial"/>
          <w:sz w:val="20"/>
          <w:szCs w:val="20"/>
          <w:lang w:eastAsia="bg-BG"/>
        </w:rPr>
        <w:t xml:space="preserve"> </w:t>
      </w:r>
      <w:r w:rsidR="00501332" w:rsidRPr="00034D42">
        <w:rPr>
          <w:rFonts w:ascii="Verdana" w:eastAsia="Times New Roman" w:hAnsi="Verdana" w:cs="Times New Roman"/>
          <w:sz w:val="20"/>
          <w:szCs w:val="20"/>
        </w:rPr>
        <w:t>Изпълнителна агенция</w:t>
      </w:r>
      <w:r w:rsidR="00501332" w:rsidRPr="00034D42">
        <w:rPr>
          <w:rFonts w:ascii="Verdana" w:eastAsia="Times New Roman" w:hAnsi="Verdana" w:cs="Times New Roman"/>
          <w:noProof/>
          <w:sz w:val="20"/>
          <w:szCs w:val="20"/>
        </w:rPr>
        <w:t xml:space="preserve"> ''Главна инспекция по труда''</w:t>
      </w:r>
      <w:r w:rsidR="00501332">
        <w:rPr>
          <w:rFonts w:ascii="Verdana" w:eastAsia="Times New Roman" w:hAnsi="Verdana" w:cs="Times New Roman"/>
          <w:noProof/>
          <w:sz w:val="20"/>
          <w:szCs w:val="20"/>
        </w:rPr>
        <w:t>, гр. София</w:t>
      </w:r>
      <w:r w:rsidR="002C6E64" w:rsidRPr="002C6E64">
        <w:rPr>
          <w:rFonts w:ascii="Verdana" w:eastAsia="Times New Roman" w:hAnsi="Verdana" w:cs="Times New Roman"/>
          <w:noProof/>
          <w:sz w:val="20"/>
          <w:szCs w:val="20"/>
        </w:rPr>
        <w:t xml:space="preserve"> </w:t>
      </w:r>
      <w:r w:rsidR="002C6E64">
        <w:rPr>
          <w:rFonts w:ascii="Verdana" w:eastAsia="Times New Roman" w:hAnsi="Verdana" w:cs="Times New Roman"/>
          <w:noProof/>
          <w:sz w:val="20"/>
          <w:szCs w:val="20"/>
        </w:rPr>
        <w:t>п.к.1000</w:t>
      </w:r>
      <w:r w:rsidR="00501332">
        <w:rPr>
          <w:rFonts w:ascii="Verdana" w:eastAsia="Times New Roman" w:hAnsi="Verdana" w:cs="Times New Roman"/>
          <w:noProof/>
          <w:sz w:val="20"/>
          <w:szCs w:val="20"/>
        </w:rPr>
        <w:t>, бул. Княз Ал. Дондуков №3.</w:t>
      </w:r>
    </w:p>
    <w:p w:rsidR="00034D42" w:rsidRPr="00034D42" w:rsidRDefault="00034D42" w:rsidP="00034D42">
      <w:pPr>
        <w:spacing w:after="0" w:line="240" w:lineRule="auto"/>
        <w:ind w:firstLine="360"/>
        <w:jc w:val="both"/>
        <w:rPr>
          <w:rFonts w:ascii="Verdana" w:eastAsia="Times New Roman" w:hAnsi="Verdana" w:cs="Times New Roman"/>
          <w:bCs/>
          <w:color w:val="000000"/>
          <w:sz w:val="20"/>
          <w:szCs w:val="20"/>
        </w:rPr>
      </w:pPr>
      <w:r w:rsidRPr="00034D42">
        <w:rPr>
          <w:rFonts w:ascii="Verdana" w:eastAsia="Times New Roman" w:hAnsi="Verdana" w:cs="Times New Roman"/>
          <w:bCs/>
          <w:color w:val="000000"/>
          <w:sz w:val="20"/>
          <w:szCs w:val="20"/>
        </w:rPr>
        <w:t xml:space="preserve">Срокът за подаване на документи е до </w:t>
      </w:r>
      <w:r w:rsidR="0065393F">
        <w:rPr>
          <w:rFonts w:ascii="Verdana" w:eastAsia="Times New Roman" w:hAnsi="Verdana" w:cs="Times New Roman"/>
          <w:b/>
          <w:bCs/>
          <w:color w:val="000000"/>
          <w:sz w:val="20"/>
          <w:szCs w:val="20"/>
          <w:lang w:val="en-US"/>
        </w:rPr>
        <w:t>18</w:t>
      </w:r>
      <w:r w:rsidR="00501332">
        <w:rPr>
          <w:rFonts w:ascii="Verdana" w:eastAsia="Times New Roman" w:hAnsi="Verdana" w:cs="Times New Roman"/>
          <w:b/>
          <w:bCs/>
          <w:color w:val="000000"/>
          <w:sz w:val="20"/>
          <w:szCs w:val="20"/>
        </w:rPr>
        <w:t>.0</w:t>
      </w:r>
      <w:r w:rsidR="0065393F">
        <w:rPr>
          <w:rFonts w:ascii="Verdana" w:eastAsia="Times New Roman" w:hAnsi="Verdana" w:cs="Times New Roman"/>
          <w:b/>
          <w:bCs/>
          <w:color w:val="000000"/>
          <w:sz w:val="20"/>
          <w:szCs w:val="20"/>
          <w:lang w:val="en-US"/>
        </w:rPr>
        <w:t>4</w:t>
      </w:r>
      <w:r w:rsidRPr="00034D42">
        <w:rPr>
          <w:rFonts w:ascii="Verdana" w:eastAsia="Times New Roman" w:hAnsi="Verdana" w:cs="Times New Roman"/>
          <w:b/>
          <w:bCs/>
          <w:color w:val="000000"/>
          <w:sz w:val="20"/>
          <w:szCs w:val="20"/>
        </w:rPr>
        <w:t>.2017 г</w:t>
      </w:r>
      <w:r w:rsidRPr="00034D42">
        <w:rPr>
          <w:rFonts w:ascii="Verdana" w:eastAsia="Times New Roman" w:hAnsi="Verdana" w:cs="Times New Roman"/>
          <w:bCs/>
          <w:color w:val="000000"/>
          <w:sz w:val="20"/>
          <w:szCs w:val="20"/>
        </w:rPr>
        <w:t>., включително.</w:t>
      </w:r>
    </w:p>
    <w:p w:rsidR="00034D42" w:rsidRPr="00034D42" w:rsidRDefault="00034D42" w:rsidP="00034D42">
      <w:pPr>
        <w:spacing w:after="0" w:line="240" w:lineRule="auto"/>
        <w:ind w:firstLine="360"/>
        <w:jc w:val="both"/>
        <w:rPr>
          <w:rFonts w:ascii="Verdana" w:eastAsia="Times New Roman" w:hAnsi="Verdana" w:cs="Times New Roman"/>
          <w:color w:val="000000"/>
          <w:sz w:val="20"/>
          <w:szCs w:val="20"/>
        </w:rPr>
      </w:pPr>
      <w:r w:rsidRPr="00034D42">
        <w:rPr>
          <w:rFonts w:ascii="Verdana" w:eastAsia="Times New Roman" w:hAnsi="Verdana" w:cs="Times New Roman"/>
          <w:bCs/>
          <w:sz w:val="20"/>
          <w:szCs w:val="20"/>
        </w:rPr>
        <w:t xml:space="preserve">Кандидатите могат да подадат своите документи на посочения адрес, </w:t>
      </w:r>
      <w:r w:rsidRPr="00034D42">
        <w:rPr>
          <w:rFonts w:ascii="Verdana" w:eastAsia="Times New Roman" w:hAnsi="Verdana" w:cs="Times New Roman"/>
          <w:bCs/>
          <w:color w:val="000000"/>
          <w:sz w:val="20"/>
          <w:szCs w:val="20"/>
        </w:rPr>
        <w:t xml:space="preserve">всеки работен ден </w:t>
      </w:r>
      <w:r w:rsidRPr="00034D42">
        <w:rPr>
          <w:rFonts w:ascii="Verdana" w:eastAsia="Times New Roman" w:hAnsi="Verdana" w:cs="Times New Roman"/>
          <w:color w:val="000000"/>
          <w:sz w:val="20"/>
          <w:szCs w:val="20"/>
        </w:rPr>
        <w:t>от 9.00 до 17.00 часа</w:t>
      </w:r>
      <w:r w:rsidRPr="00034D42">
        <w:rPr>
          <w:rFonts w:ascii="Verdana" w:eastAsia="Times New Roman" w:hAnsi="Verdana" w:cs="Times New Roman"/>
          <w:bCs/>
          <w:color w:val="000000"/>
          <w:sz w:val="20"/>
          <w:szCs w:val="20"/>
        </w:rPr>
        <w:t xml:space="preserve"> или</w:t>
      </w:r>
      <w:r w:rsidRPr="00034D42">
        <w:rPr>
          <w:rFonts w:ascii="Verdana" w:eastAsia="Times New Roman" w:hAnsi="Verdana" w:cs="Times New Roman"/>
          <w:color w:val="000000"/>
          <w:sz w:val="20"/>
          <w:szCs w:val="20"/>
        </w:rPr>
        <w:t xml:space="preserve"> </w:t>
      </w:r>
      <w:r w:rsidRPr="00034D42">
        <w:rPr>
          <w:rFonts w:ascii="Verdana" w:eastAsia="Times New Roman" w:hAnsi="Verdana" w:cs="Times New Roman"/>
          <w:bCs/>
          <w:color w:val="000000"/>
          <w:sz w:val="20"/>
          <w:szCs w:val="20"/>
        </w:rPr>
        <w:t>по пощата с препоръчано писмо</w:t>
      </w:r>
      <w:r w:rsidRPr="00034D42">
        <w:rPr>
          <w:rFonts w:ascii="Verdana" w:eastAsia="Times New Roman" w:hAnsi="Verdana" w:cs="Times New Roman"/>
          <w:color w:val="000000"/>
          <w:sz w:val="20"/>
          <w:szCs w:val="20"/>
        </w:rPr>
        <w:t>.</w:t>
      </w:r>
    </w:p>
    <w:p w:rsidR="00034D42" w:rsidRPr="00034D42" w:rsidRDefault="00034D42" w:rsidP="00034D42">
      <w:pPr>
        <w:spacing w:after="0" w:line="240" w:lineRule="auto"/>
        <w:ind w:firstLine="360"/>
        <w:jc w:val="both"/>
        <w:rPr>
          <w:rFonts w:ascii="Verdana" w:eastAsia="Times New Roman" w:hAnsi="Verdana" w:cs="Times New Roman"/>
          <w:bCs/>
          <w:color w:val="000000"/>
          <w:sz w:val="20"/>
          <w:szCs w:val="20"/>
        </w:rPr>
      </w:pPr>
      <w:r w:rsidRPr="00034D42">
        <w:rPr>
          <w:rFonts w:ascii="Verdana" w:eastAsia="Times New Roman" w:hAnsi="Verdana" w:cs="Times New Roman"/>
          <w:bCs/>
          <w:color w:val="000000"/>
          <w:sz w:val="20"/>
          <w:szCs w:val="20"/>
        </w:rPr>
        <w:t>При подаване на документи по пощата кандидатът следва да осигури изпращането на документите така, че да обезпечи тяхното пристигане преди крайния срок за предаването им. Получени след крайния срок за подаване документи не се разглеждат.</w:t>
      </w:r>
    </w:p>
    <w:p w:rsidR="00034D42" w:rsidRPr="00034D42" w:rsidRDefault="00034D42" w:rsidP="00034D42">
      <w:pPr>
        <w:spacing w:after="0" w:line="240" w:lineRule="auto"/>
        <w:ind w:firstLine="360"/>
        <w:jc w:val="both"/>
        <w:rPr>
          <w:rFonts w:ascii="Verdana" w:eastAsia="Times New Roman" w:hAnsi="Verdana" w:cs="Times New Roman"/>
          <w:color w:val="000000"/>
          <w:sz w:val="20"/>
          <w:szCs w:val="20"/>
        </w:rPr>
      </w:pPr>
      <w:r w:rsidRPr="00034D42">
        <w:rPr>
          <w:rFonts w:ascii="Verdana" w:eastAsia="Times New Roman" w:hAnsi="Verdana" w:cs="Times New Roman"/>
          <w:color w:val="000000"/>
          <w:sz w:val="20"/>
          <w:szCs w:val="20"/>
        </w:rPr>
        <w:t xml:space="preserve">Подборът ще се осъществи по </w:t>
      </w:r>
      <w:r w:rsidRPr="00034D42">
        <w:rPr>
          <w:rFonts w:ascii="Verdana" w:eastAsia="Times New Roman" w:hAnsi="Verdana" w:cs="Times New Roman"/>
          <w:b/>
          <w:color w:val="000000"/>
          <w:sz w:val="20"/>
          <w:szCs w:val="20"/>
        </w:rPr>
        <w:t>документи</w:t>
      </w:r>
      <w:r w:rsidRPr="00034D42">
        <w:rPr>
          <w:rFonts w:ascii="Verdana" w:eastAsia="Times New Roman" w:hAnsi="Verdana" w:cs="Times New Roman"/>
          <w:color w:val="000000"/>
          <w:sz w:val="20"/>
          <w:szCs w:val="20"/>
        </w:rPr>
        <w:t xml:space="preserve"> и </w:t>
      </w:r>
      <w:r w:rsidRPr="00034D42">
        <w:rPr>
          <w:rFonts w:ascii="Verdana" w:eastAsia="Times New Roman" w:hAnsi="Verdana" w:cs="Times New Roman"/>
          <w:b/>
          <w:color w:val="000000"/>
          <w:sz w:val="20"/>
          <w:szCs w:val="20"/>
        </w:rPr>
        <w:t>интервю</w:t>
      </w:r>
      <w:r w:rsidRPr="00034D42">
        <w:rPr>
          <w:rFonts w:ascii="Verdana" w:eastAsia="Times New Roman" w:hAnsi="Verdana" w:cs="Times New Roman"/>
          <w:color w:val="000000"/>
          <w:sz w:val="20"/>
          <w:szCs w:val="20"/>
        </w:rPr>
        <w:t xml:space="preserve">. </w:t>
      </w:r>
    </w:p>
    <w:p w:rsidR="00034D42" w:rsidRPr="00034D42" w:rsidRDefault="00034D42" w:rsidP="00034D42">
      <w:pPr>
        <w:spacing w:after="0" w:line="240" w:lineRule="auto"/>
        <w:ind w:firstLine="360"/>
        <w:jc w:val="both"/>
        <w:rPr>
          <w:rFonts w:ascii="Verdana" w:eastAsia="Times New Roman" w:hAnsi="Verdana" w:cs="Times New Roman"/>
          <w:sz w:val="20"/>
          <w:szCs w:val="20"/>
        </w:rPr>
      </w:pPr>
      <w:r w:rsidRPr="00034D42">
        <w:rPr>
          <w:rFonts w:ascii="Verdana" w:eastAsia="Times New Roman" w:hAnsi="Verdana" w:cs="Times New Roman"/>
          <w:sz w:val="20"/>
          <w:szCs w:val="20"/>
        </w:rPr>
        <w:t>С подбрания кандидат ще бъде сключен срочен трудов договор със срок до приключване на Проект BG05M9OP001-</w:t>
      </w:r>
      <w:r w:rsidRPr="00034D42">
        <w:rPr>
          <w:rFonts w:ascii="Verdana" w:eastAsia="Times New Roman" w:hAnsi="Verdana" w:cs="Times New Roman"/>
          <w:sz w:val="20"/>
          <w:szCs w:val="20"/>
          <w:lang w:val="en-US"/>
        </w:rPr>
        <w:t>3</w:t>
      </w:r>
      <w:r w:rsidRPr="00034D42">
        <w:rPr>
          <w:rFonts w:ascii="Verdana" w:eastAsia="Times New Roman" w:hAnsi="Verdana" w:cs="Times New Roman"/>
          <w:sz w:val="20"/>
          <w:szCs w:val="20"/>
        </w:rPr>
        <w:t>.00</w:t>
      </w:r>
      <w:r w:rsidRPr="00034D42">
        <w:rPr>
          <w:rFonts w:ascii="Verdana" w:eastAsia="Times New Roman" w:hAnsi="Verdana" w:cs="Times New Roman"/>
          <w:sz w:val="20"/>
          <w:szCs w:val="20"/>
          <w:lang w:val="en-US"/>
        </w:rPr>
        <w:t>4</w:t>
      </w:r>
      <w:r w:rsidRPr="00034D42">
        <w:rPr>
          <w:rFonts w:ascii="Verdana" w:eastAsia="Times New Roman" w:hAnsi="Verdana" w:cs="Times New Roman"/>
          <w:sz w:val="20"/>
          <w:szCs w:val="20"/>
        </w:rPr>
        <w:t xml:space="preserve"> „Оптимизация и иновации в ИА ГИТ” и с основно месечно възнаграждение в размер на </w:t>
      </w:r>
      <w:r w:rsidRPr="00034D42">
        <w:rPr>
          <w:rFonts w:ascii="Verdana" w:eastAsia="Times New Roman" w:hAnsi="Verdana" w:cs="Times New Roman"/>
          <w:b/>
          <w:sz w:val="20"/>
          <w:szCs w:val="20"/>
        </w:rPr>
        <w:t>550 лв</w:t>
      </w:r>
      <w:r w:rsidRPr="00034D42">
        <w:rPr>
          <w:rFonts w:ascii="Verdana" w:eastAsia="Times New Roman" w:hAnsi="Verdana" w:cs="Times New Roman"/>
          <w:sz w:val="20"/>
          <w:szCs w:val="20"/>
        </w:rPr>
        <w:t>., като възнагражденията на служителите се финансират изцяло от Проект BG05M9OP001-</w:t>
      </w:r>
      <w:r w:rsidRPr="00034D42">
        <w:rPr>
          <w:rFonts w:ascii="Verdana" w:eastAsia="Times New Roman" w:hAnsi="Verdana" w:cs="Times New Roman"/>
          <w:sz w:val="20"/>
          <w:szCs w:val="20"/>
          <w:lang w:val="en-US"/>
        </w:rPr>
        <w:t>3</w:t>
      </w:r>
      <w:r w:rsidRPr="00034D42">
        <w:rPr>
          <w:rFonts w:ascii="Verdana" w:eastAsia="Times New Roman" w:hAnsi="Verdana" w:cs="Times New Roman"/>
          <w:sz w:val="20"/>
          <w:szCs w:val="20"/>
        </w:rPr>
        <w:t>.00</w:t>
      </w:r>
      <w:r w:rsidRPr="00034D42">
        <w:rPr>
          <w:rFonts w:ascii="Verdana" w:eastAsia="Times New Roman" w:hAnsi="Verdana" w:cs="Times New Roman"/>
          <w:sz w:val="20"/>
          <w:szCs w:val="20"/>
          <w:lang w:val="en-US"/>
        </w:rPr>
        <w:t>4</w:t>
      </w:r>
      <w:r w:rsidRPr="00034D42">
        <w:rPr>
          <w:rFonts w:ascii="Verdana" w:eastAsia="Times New Roman" w:hAnsi="Verdana" w:cs="Times New Roman"/>
          <w:sz w:val="20"/>
          <w:szCs w:val="20"/>
        </w:rPr>
        <w:t xml:space="preserve"> „Оптимизация и иновации в ИА ГИТ”.</w:t>
      </w:r>
    </w:p>
    <w:p w:rsidR="00034D42" w:rsidRPr="00034D42" w:rsidRDefault="00034D42" w:rsidP="00034D42">
      <w:pPr>
        <w:spacing w:after="0" w:line="240" w:lineRule="auto"/>
        <w:ind w:firstLine="360"/>
        <w:jc w:val="both"/>
        <w:outlineLvl w:val="0"/>
        <w:rPr>
          <w:rFonts w:ascii="Verdana" w:eastAsia="Times New Roman" w:hAnsi="Verdana" w:cs="Times New Roman"/>
          <w:b/>
          <w:sz w:val="20"/>
          <w:szCs w:val="20"/>
        </w:rPr>
      </w:pPr>
      <w:r w:rsidRPr="00034D42">
        <w:rPr>
          <w:rFonts w:ascii="Verdana" w:eastAsia="Times New Roman" w:hAnsi="Verdana" w:cs="Times New Roman"/>
          <w:b/>
          <w:sz w:val="20"/>
          <w:szCs w:val="20"/>
        </w:rPr>
        <w:t>Минимални изисквания:</w:t>
      </w:r>
    </w:p>
    <w:p w:rsidR="00034D42" w:rsidRPr="00034D42" w:rsidRDefault="00034D42" w:rsidP="00034D42">
      <w:pPr>
        <w:numPr>
          <w:ilvl w:val="0"/>
          <w:numId w:val="2"/>
        </w:numPr>
        <w:spacing w:after="0" w:line="240" w:lineRule="auto"/>
        <w:jc w:val="both"/>
        <w:rPr>
          <w:rFonts w:ascii="Verdana" w:eastAsia="Times New Roman" w:hAnsi="Verdana" w:cs="Times New Roman"/>
          <w:b/>
          <w:sz w:val="20"/>
          <w:szCs w:val="20"/>
        </w:rPr>
      </w:pPr>
      <w:r w:rsidRPr="00034D42">
        <w:rPr>
          <w:rFonts w:ascii="Verdana" w:eastAsia="Times New Roman" w:hAnsi="Verdana" w:cs="Times New Roman"/>
          <w:sz w:val="20"/>
          <w:szCs w:val="20"/>
        </w:rPr>
        <w:t>Степен на завършено образование:</w:t>
      </w:r>
      <w:r w:rsidRPr="00034D42">
        <w:rPr>
          <w:rFonts w:ascii="Verdana" w:eastAsia="Times New Roman" w:hAnsi="Verdana" w:cs="Times New Roman"/>
          <w:bCs/>
          <w:sz w:val="20"/>
          <w:szCs w:val="20"/>
        </w:rPr>
        <w:t xml:space="preserve"> </w:t>
      </w:r>
      <w:r w:rsidRPr="00034D42">
        <w:rPr>
          <w:rFonts w:ascii="Verdana" w:eastAsia="Times New Roman" w:hAnsi="Verdana" w:cs="Times New Roman"/>
          <w:sz w:val="20"/>
          <w:szCs w:val="20"/>
        </w:rPr>
        <w:t>висше - бакалавър;</w:t>
      </w:r>
    </w:p>
    <w:p w:rsidR="00034D42" w:rsidRPr="00034D42" w:rsidRDefault="00034D42" w:rsidP="00034D42">
      <w:pPr>
        <w:numPr>
          <w:ilvl w:val="0"/>
          <w:numId w:val="2"/>
        </w:numPr>
        <w:spacing w:after="0" w:line="240" w:lineRule="auto"/>
        <w:jc w:val="both"/>
        <w:rPr>
          <w:rFonts w:ascii="Verdana" w:eastAsia="Times New Roman" w:hAnsi="Verdana" w:cs="Times New Roman"/>
          <w:b/>
          <w:sz w:val="20"/>
          <w:szCs w:val="20"/>
        </w:rPr>
      </w:pPr>
      <w:r w:rsidRPr="00034D42">
        <w:rPr>
          <w:rFonts w:ascii="Verdana" w:eastAsia="Times New Roman" w:hAnsi="Verdana" w:cs="Times New Roman"/>
          <w:sz w:val="20"/>
          <w:szCs w:val="20"/>
        </w:rPr>
        <w:t>Професионален опит: не се изисква;</w:t>
      </w:r>
    </w:p>
    <w:p w:rsidR="00034D42" w:rsidRPr="00034D42" w:rsidRDefault="00034D42" w:rsidP="00034D42">
      <w:pPr>
        <w:numPr>
          <w:ilvl w:val="0"/>
          <w:numId w:val="2"/>
        </w:numPr>
        <w:spacing w:after="0" w:line="240" w:lineRule="auto"/>
        <w:jc w:val="both"/>
        <w:rPr>
          <w:rFonts w:ascii="Verdana" w:eastAsia="Times New Roman" w:hAnsi="Verdana" w:cs="Times New Roman"/>
          <w:sz w:val="20"/>
          <w:szCs w:val="20"/>
        </w:rPr>
      </w:pPr>
      <w:r w:rsidRPr="00034D42">
        <w:rPr>
          <w:rFonts w:ascii="Verdana" w:eastAsia="Times New Roman" w:hAnsi="Verdana" w:cs="Times New Roman"/>
          <w:sz w:val="20"/>
          <w:szCs w:val="20"/>
        </w:rPr>
        <w:t>Компютърна грамотност: работа с MS Office (Word, Excel) и Internet.</w:t>
      </w:r>
    </w:p>
    <w:p w:rsidR="00034D42" w:rsidRDefault="00034D42" w:rsidP="00034D42">
      <w:pPr>
        <w:tabs>
          <w:tab w:val="left" w:pos="360"/>
          <w:tab w:val="left" w:pos="450"/>
          <w:tab w:val="left" w:pos="630"/>
        </w:tabs>
        <w:spacing w:after="0" w:line="240" w:lineRule="auto"/>
        <w:jc w:val="both"/>
        <w:outlineLvl w:val="0"/>
        <w:rPr>
          <w:rFonts w:ascii="Verdana" w:eastAsia="Times New Roman" w:hAnsi="Verdana" w:cs="Times New Roman"/>
          <w:b/>
          <w:sz w:val="20"/>
          <w:szCs w:val="20"/>
          <w:lang w:eastAsia="bg-BG"/>
        </w:rPr>
      </w:pPr>
      <w:r w:rsidRPr="00034D42">
        <w:rPr>
          <w:rFonts w:ascii="Verdana" w:eastAsia="Times New Roman" w:hAnsi="Verdana" w:cs="Times New Roman"/>
          <w:b/>
          <w:sz w:val="20"/>
          <w:szCs w:val="20"/>
          <w:lang w:eastAsia="bg-BG"/>
        </w:rPr>
        <w:tab/>
        <w:t>Допълнителни умения и квалификации, носещи предимство на кандидатите:</w:t>
      </w:r>
    </w:p>
    <w:p w:rsidR="00034D42" w:rsidRPr="00034D42" w:rsidRDefault="00034D42" w:rsidP="00034D42">
      <w:pPr>
        <w:numPr>
          <w:ilvl w:val="0"/>
          <w:numId w:val="3"/>
        </w:numPr>
        <w:spacing w:after="0" w:line="240" w:lineRule="auto"/>
        <w:jc w:val="both"/>
        <w:rPr>
          <w:rFonts w:ascii="Verdana" w:eastAsia="Times New Roman" w:hAnsi="Verdana" w:cs="Times New Roman"/>
          <w:sz w:val="20"/>
          <w:szCs w:val="20"/>
          <w:lang w:eastAsia="bg-BG"/>
        </w:rPr>
      </w:pPr>
      <w:r w:rsidRPr="00034D42">
        <w:rPr>
          <w:rFonts w:ascii="Verdana" w:eastAsia="Times New Roman" w:hAnsi="Verdana" w:cs="Times New Roman"/>
          <w:sz w:val="20"/>
          <w:szCs w:val="20"/>
          <w:lang w:eastAsia="bg-BG"/>
        </w:rPr>
        <w:t>Правоспособност за управление на МПС – да притежава шофьорска книжка категория „В”;</w:t>
      </w:r>
    </w:p>
    <w:p w:rsidR="00034D42" w:rsidRPr="00034D42" w:rsidRDefault="00034D42" w:rsidP="00034D42">
      <w:pPr>
        <w:tabs>
          <w:tab w:val="left" w:pos="360"/>
          <w:tab w:val="left" w:pos="450"/>
          <w:tab w:val="left" w:pos="630"/>
        </w:tabs>
        <w:spacing w:after="0" w:line="240" w:lineRule="auto"/>
        <w:jc w:val="both"/>
        <w:rPr>
          <w:rFonts w:ascii="Verdana" w:eastAsia="Times New Roman" w:hAnsi="Verdana" w:cs="Times New Roman"/>
          <w:color w:val="000000"/>
          <w:sz w:val="20"/>
          <w:szCs w:val="20"/>
          <w:lang w:eastAsia="bg-BG"/>
        </w:rPr>
      </w:pPr>
      <w:r w:rsidRPr="00034D42">
        <w:rPr>
          <w:rFonts w:ascii="Verdana" w:eastAsia="Times New Roman" w:hAnsi="Verdana" w:cs="Times New Roman"/>
          <w:b/>
          <w:sz w:val="20"/>
          <w:szCs w:val="20"/>
          <w:lang w:eastAsia="bg-BG"/>
        </w:rPr>
        <w:tab/>
      </w:r>
      <w:r w:rsidRPr="00034D42">
        <w:rPr>
          <w:rFonts w:ascii="Verdana" w:eastAsia="Times New Roman" w:hAnsi="Verdana" w:cs="Times New Roman"/>
          <w:color w:val="000000"/>
          <w:sz w:val="20"/>
          <w:szCs w:val="20"/>
          <w:lang w:eastAsia="bg-BG"/>
        </w:rPr>
        <w:tab/>
        <w:t>- Работа с база данни.</w:t>
      </w:r>
    </w:p>
    <w:p w:rsidR="00034D42" w:rsidRPr="00034D42" w:rsidRDefault="00034D42" w:rsidP="00034D42">
      <w:pPr>
        <w:spacing w:after="0" w:line="240" w:lineRule="auto"/>
        <w:ind w:firstLine="357"/>
        <w:jc w:val="both"/>
        <w:outlineLvl w:val="0"/>
        <w:rPr>
          <w:rFonts w:ascii="Verdana" w:eastAsia="Times New Roman" w:hAnsi="Verdana" w:cs="Times New Roman"/>
          <w:b/>
          <w:sz w:val="20"/>
          <w:szCs w:val="20"/>
        </w:rPr>
      </w:pPr>
      <w:r w:rsidRPr="00034D42">
        <w:rPr>
          <w:rFonts w:ascii="Verdana" w:eastAsia="Times New Roman" w:hAnsi="Verdana" w:cs="Times New Roman"/>
          <w:b/>
          <w:sz w:val="20"/>
          <w:szCs w:val="20"/>
        </w:rPr>
        <w:t>Информация за длъжността:</w:t>
      </w:r>
    </w:p>
    <w:p w:rsidR="00034D42" w:rsidRPr="00034D42" w:rsidRDefault="00034D42" w:rsidP="00034D42">
      <w:pPr>
        <w:tabs>
          <w:tab w:val="left" w:pos="426"/>
        </w:tabs>
        <w:spacing w:before="60" w:after="120" w:line="240" w:lineRule="auto"/>
        <w:jc w:val="both"/>
        <w:rPr>
          <w:rFonts w:ascii="Verdana" w:eastAsia="Times New Roman" w:hAnsi="Verdana" w:cs="Times New Roman"/>
          <w:sz w:val="20"/>
          <w:szCs w:val="20"/>
          <w:lang w:eastAsia="bg-BG"/>
        </w:rPr>
      </w:pPr>
      <w:r w:rsidRPr="00034D42">
        <w:rPr>
          <w:rFonts w:ascii="Verdana" w:eastAsia="Times New Roman" w:hAnsi="Verdana" w:cs="Times New Roman"/>
          <w:sz w:val="20"/>
          <w:szCs w:val="20"/>
          <w:lang w:eastAsia="bg-BG"/>
        </w:rPr>
        <w:t xml:space="preserve">     Повишаване на информираността на работодатели и заети в предприятията по отношение осигуряване на здравословни и безопасни условия на труд и спазване на трудовото законодателство. </w:t>
      </w:r>
    </w:p>
    <w:p w:rsidR="00034D42" w:rsidRPr="00034D42" w:rsidRDefault="00034D42" w:rsidP="00034D42">
      <w:pPr>
        <w:tabs>
          <w:tab w:val="left" w:pos="426"/>
        </w:tabs>
        <w:spacing w:before="60" w:after="0" w:line="240" w:lineRule="auto"/>
        <w:jc w:val="both"/>
        <w:rPr>
          <w:rFonts w:ascii="Verdana" w:eastAsia="Times New Roman" w:hAnsi="Verdana" w:cs="Times New Roman"/>
          <w:sz w:val="20"/>
          <w:szCs w:val="20"/>
          <w:lang w:eastAsia="bg-BG"/>
        </w:rPr>
      </w:pPr>
      <w:r w:rsidRPr="00034D42">
        <w:rPr>
          <w:rFonts w:ascii="Verdana" w:eastAsia="Times New Roman" w:hAnsi="Verdana" w:cs="Times New Roman"/>
          <w:sz w:val="20"/>
          <w:szCs w:val="20"/>
          <w:lang w:eastAsia="bg-BG"/>
        </w:rPr>
        <w:tab/>
        <w:t>Подпомагане на дейността на инспекторите чрез набиране и обработване на информация, регистриране на преписки и административно обслужване.</w:t>
      </w:r>
    </w:p>
    <w:p w:rsidR="00034D42" w:rsidRPr="00034D42" w:rsidRDefault="00034D42" w:rsidP="00034D42">
      <w:pPr>
        <w:spacing w:after="0" w:line="240" w:lineRule="auto"/>
        <w:ind w:firstLine="360"/>
        <w:jc w:val="both"/>
        <w:outlineLvl w:val="0"/>
        <w:rPr>
          <w:rFonts w:ascii="Verdana" w:eastAsia="Times New Roman" w:hAnsi="Verdana" w:cs="Times New Roman"/>
          <w:b/>
          <w:sz w:val="20"/>
          <w:szCs w:val="20"/>
        </w:rPr>
      </w:pPr>
    </w:p>
    <w:p w:rsidR="00034D42" w:rsidRPr="00034D42" w:rsidRDefault="00034D42" w:rsidP="00034D42">
      <w:pPr>
        <w:spacing w:after="0" w:line="240" w:lineRule="auto"/>
        <w:ind w:firstLine="360"/>
        <w:jc w:val="both"/>
        <w:outlineLvl w:val="0"/>
        <w:rPr>
          <w:rFonts w:ascii="Verdana" w:eastAsia="Times New Roman" w:hAnsi="Verdana" w:cs="Times New Roman"/>
          <w:b/>
          <w:sz w:val="20"/>
          <w:szCs w:val="20"/>
        </w:rPr>
      </w:pPr>
      <w:r w:rsidRPr="00034D42">
        <w:rPr>
          <w:rFonts w:ascii="Verdana" w:eastAsia="Times New Roman" w:hAnsi="Verdana" w:cs="Times New Roman"/>
          <w:b/>
          <w:sz w:val="20"/>
          <w:szCs w:val="20"/>
        </w:rPr>
        <w:t>Необходими документи за кандидатстване:</w:t>
      </w:r>
    </w:p>
    <w:p w:rsidR="00034D42" w:rsidRPr="00034D42" w:rsidRDefault="00034D42" w:rsidP="00034D42">
      <w:pPr>
        <w:numPr>
          <w:ilvl w:val="0"/>
          <w:numId w:val="1"/>
        </w:numPr>
        <w:spacing w:after="0" w:line="240" w:lineRule="auto"/>
        <w:jc w:val="both"/>
        <w:rPr>
          <w:rFonts w:ascii="Verdana" w:eastAsia="Times New Roman" w:hAnsi="Verdana" w:cs="Times New Roman"/>
          <w:color w:val="000000"/>
          <w:sz w:val="20"/>
          <w:szCs w:val="20"/>
        </w:rPr>
      </w:pPr>
      <w:r w:rsidRPr="00034D42">
        <w:rPr>
          <w:rFonts w:ascii="Verdana" w:eastAsia="Times New Roman" w:hAnsi="Verdana" w:cs="Times New Roman"/>
          <w:color w:val="000000"/>
          <w:sz w:val="20"/>
          <w:szCs w:val="20"/>
        </w:rPr>
        <w:t>Заявление за участие в подбора – по образец;</w:t>
      </w:r>
    </w:p>
    <w:p w:rsidR="00034D42" w:rsidRPr="00034D42" w:rsidRDefault="00034D42" w:rsidP="00034D42">
      <w:pPr>
        <w:numPr>
          <w:ilvl w:val="0"/>
          <w:numId w:val="1"/>
        </w:numPr>
        <w:spacing w:after="0" w:line="240" w:lineRule="auto"/>
        <w:jc w:val="both"/>
        <w:rPr>
          <w:rFonts w:ascii="Verdana" w:eastAsia="Times New Roman" w:hAnsi="Verdana" w:cs="Times New Roman"/>
          <w:color w:val="000000"/>
          <w:sz w:val="20"/>
          <w:szCs w:val="20"/>
        </w:rPr>
      </w:pPr>
      <w:r w:rsidRPr="00034D42">
        <w:rPr>
          <w:rFonts w:ascii="Verdana" w:eastAsia="Times New Roman" w:hAnsi="Verdana" w:cs="Times New Roman"/>
          <w:color w:val="000000"/>
          <w:sz w:val="20"/>
          <w:szCs w:val="20"/>
        </w:rPr>
        <w:t>Копие на документи за придобита образователно-квалификационна степен;</w:t>
      </w:r>
    </w:p>
    <w:p w:rsidR="00034D42" w:rsidRPr="00034D42" w:rsidRDefault="00034D42" w:rsidP="00034D42">
      <w:pPr>
        <w:numPr>
          <w:ilvl w:val="0"/>
          <w:numId w:val="1"/>
        </w:numPr>
        <w:spacing w:after="0" w:line="240" w:lineRule="auto"/>
        <w:jc w:val="both"/>
        <w:rPr>
          <w:rFonts w:ascii="Verdana" w:eastAsia="Times New Roman" w:hAnsi="Verdana" w:cs="Times New Roman"/>
          <w:color w:val="000000"/>
          <w:sz w:val="20"/>
          <w:szCs w:val="20"/>
        </w:rPr>
      </w:pPr>
      <w:r w:rsidRPr="00034D42">
        <w:rPr>
          <w:rFonts w:ascii="Verdana" w:eastAsia="Times New Roman" w:hAnsi="Verdana" w:cs="Times New Roman"/>
          <w:bCs/>
          <w:color w:val="000000"/>
          <w:sz w:val="20"/>
          <w:szCs w:val="20"/>
        </w:rPr>
        <w:t>Копие от документите, удостоверяващи продължителността</w:t>
      </w:r>
      <w:r w:rsidRPr="00034D42">
        <w:rPr>
          <w:rFonts w:ascii="Verdana" w:eastAsia="Times New Roman" w:hAnsi="Verdana" w:cs="Times New Roman"/>
          <w:bCs/>
          <w:sz w:val="20"/>
          <w:szCs w:val="20"/>
        </w:rPr>
        <w:t xml:space="preserve"> на професионалния опит(при наличие на такъв);</w:t>
      </w:r>
    </w:p>
    <w:p w:rsidR="00034D42" w:rsidRPr="00034D42" w:rsidRDefault="00034D42" w:rsidP="00034D42">
      <w:pPr>
        <w:numPr>
          <w:ilvl w:val="0"/>
          <w:numId w:val="1"/>
        </w:numPr>
        <w:spacing w:after="0" w:line="240" w:lineRule="auto"/>
        <w:jc w:val="both"/>
        <w:rPr>
          <w:rFonts w:ascii="Verdana" w:eastAsia="Times New Roman" w:hAnsi="Verdana" w:cs="Times New Roman"/>
          <w:sz w:val="20"/>
          <w:szCs w:val="20"/>
        </w:rPr>
      </w:pPr>
      <w:r w:rsidRPr="00034D42">
        <w:rPr>
          <w:rFonts w:ascii="Verdana" w:eastAsia="Times New Roman" w:hAnsi="Verdana" w:cs="Times New Roman"/>
          <w:sz w:val="20"/>
          <w:szCs w:val="20"/>
        </w:rPr>
        <w:t>Декларация за липса на обстоятелствата, които биха се оказали пречка за назначаване, на основание чл. 107а, ал. 1 от КТ – по образец;</w:t>
      </w:r>
    </w:p>
    <w:p w:rsidR="00034D42" w:rsidRPr="00034D42" w:rsidRDefault="00034D42" w:rsidP="00034D42">
      <w:pPr>
        <w:numPr>
          <w:ilvl w:val="0"/>
          <w:numId w:val="1"/>
        </w:numPr>
        <w:spacing w:after="0" w:line="240" w:lineRule="auto"/>
        <w:jc w:val="both"/>
        <w:rPr>
          <w:rFonts w:ascii="Verdana" w:eastAsia="Times New Roman" w:hAnsi="Verdana" w:cs="Times New Roman"/>
          <w:sz w:val="20"/>
          <w:szCs w:val="20"/>
        </w:rPr>
      </w:pPr>
      <w:r w:rsidRPr="00034D42">
        <w:rPr>
          <w:rFonts w:ascii="Verdana" w:eastAsia="Times New Roman" w:hAnsi="Verdana" w:cs="Times New Roman"/>
          <w:sz w:val="20"/>
          <w:szCs w:val="20"/>
        </w:rPr>
        <w:t>Автобиография(CV) – европейски формат.</w:t>
      </w:r>
    </w:p>
    <w:p w:rsidR="00034D42" w:rsidRPr="00034D42" w:rsidRDefault="00034D42" w:rsidP="00034D42">
      <w:pPr>
        <w:spacing w:after="0" w:line="240" w:lineRule="auto"/>
        <w:ind w:firstLine="360"/>
        <w:jc w:val="both"/>
        <w:rPr>
          <w:rFonts w:ascii="Verdana" w:eastAsia="Times New Roman" w:hAnsi="Verdana" w:cs="Times New Roman"/>
          <w:sz w:val="20"/>
          <w:szCs w:val="20"/>
        </w:rPr>
      </w:pPr>
    </w:p>
    <w:p w:rsidR="00034D42" w:rsidRPr="00034D42" w:rsidRDefault="00034D42" w:rsidP="00034D42">
      <w:pPr>
        <w:spacing w:after="0" w:line="240" w:lineRule="auto"/>
        <w:ind w:firstLine="360"/>
        <w:jc w:val="both"/>
        <w:rPr>
          <w:rFonts w:ascii="Verdana" w:eastAsia="Times New Roman" w:hAnsi="Verdana" w:cs="Times New Roman"/>
          <w:b/>
          <w:bCs/>
          <w:sz w:val="20"/>
          <w:szCs w:val="20"/>
          <w:lang w:val="ru-RU"/>
        </w:rPr>
      </w:pPr>
      <w:r w:rsidRPr="00034D42">
        <w:rPr>
          <w:rFonts w:ascii="Verdana" w:eastAsia="Times New Roman" w:hAnsi="Verdana" w:cs="Times New Roman"/>
          <w:sz w:val="20"/>
          <w:szCs w:val="20"/>
        </w:rPr>
        <w:lastRenderedPageBreak/>
        <w:t xml:space="preserve">Документите по образец можете да получите на място от ИА ГИТ или да ги изтеглите от сайта на ИА ГИТ </w:t>
      </w:r>
      <w:hyperlink r:id="rId8" w:history="1">
        <w:r w:rsidRPr="00034D42">
          <w:rPr>
            <w:rFonts w:ascii="Verdana" w:eastAsia="Times New Roman" w:hAnsi="Verdana" w:cs="Times New Roman"/>
            <w:color w:val="0000FF"/>
            <w:sz w:val="20"/>
            <w:szCs w:val="20"/>
            <w:u w:val="single"/>
          </w:rPr>
          <w:t>http://www.gli.government.bg/page.php?c=203</w:t>
        </w:r>
      </w:hyperlink>
    </w:p>
    <w:p w:rsidR="00034D42" w:rsidRPr="00034D42" w:rsidRDefault="00034D42" w:rsidP="00034D42">
      <w:pPr>
        <w:spacing w:after="0" w:line="240" w:lineRule="auto"/>
        <w:ind w:firstLine="360"/>
        <w:jc w:val="both"/>
        <w:rPr>
          <w:rFonts w:ascii="Verdana" w:eastAsia="Times New Roman" w:hAnsi="Verdana" w:cs="Times New Roman"/>
          <w:b/>
          <w:bCs/>
          <w:sz w:val="20"/>
          <w:szCs w:val="20"/>
        </w:rPr>
      </w:pPr>
      <w:r w:rsidRPr="00034D42">
        <w:rPr>
          <w:rFonts w:ascii="Verdana" w:eastAsia="Times New Roman" w:hAnsi="Verdana" w:cs="Times New Roman"/>
          <w:bCs/>
          <w:sz w:val="20"/>
          <w:szCs w:val="20"/>
        </w:rPr>
        <w:t>Списъкът на допуснатите и недопуснатите до подбора кандидати и други съобщения във връзка с подбора, ще се обявяват на информационното табло във фоайето на</w:t>
      </w:r>
      <w:r w:rsidR="007523FF" w:rsidRPr="007523FF">
        <w:rPr>
          <w:rFonts w:ascii="Verdana" w:eastAsia="Times New Roman" w:hAnsi="Verdana" w:cs="Times New Roman"/>
          <w:sz w:val="20"/>
          <w:szCs w:val="20"/>
        </w:rPr>
        <w:t xml:space="preserve"> </w:t>
      </w:r>
      <w:r w:rsidR="007523FF" w:rsidRPr="00034D42">
        <w:rPr>
          <w:rFonts w:ascii="Verdana" w:eastAsia="Times New Roman" w:hAnsi="Verdana" w:cs="Times New Roman"/>
          <w:sz w:val="20"/>
          <w:szCs w:val="20"/>
        </w:rPr>
        <w:t>Изпълнителна агенция</w:t>
      </w:r>
      <w:r w:rsidR="007523FF" w:rsidRPr="00034D42">
        <w:rPr>
          <w:rFonts w:ascii="Verdana" w:eastAsia="Times New Roman" w:hAnsi="Verdana" w:cs="Times New Roman"/>
          <w:noProof/>
          <w:sz w:val="20"/>
          <w:szCs w:val="20"/>
        </w:rPr>
        <w:t xml:space="preserve"> ''Главна инспекция по труда''</w:t>
      </w:r>
      <w:r w:rsidR="007523FF">
        <w:rPr>
          <w:rFonts w:ascii="Verdana" w:eastAsia="Times New Roman" w:hAnsi="Verdana" w:cs="Times New Roman"/>
          <w:noProof/>
          <w:sz w:val="20"/>
          <w:szCs w:val="20"/>
        </w:rPr>
        <w:t>, бул. Княз Ал. Дондуков №3</w:t>
      </w:r>
      <w:r w:rsidRPr="00034D42">
        <w:rPr>
          <w:rFonts w:ascii="Verdana" w:eastAsia="Times New Roman" w:hAnsi="Verdana" w:cs="Times New Roman"/>
          <w:bCs/>
          <w:sz w:val="20"/>
          <w:szCs w:val="20"/>
        </w:rPr>
        <w:t xml:space="preserve">, както и на интернет адрес: </w:t>
      </w:r>
      <w:hyperlink r:id="rId9" w:history="1">
        <w:r w:rsidRPr="00034D42">
          <w:rPr>
            <w:rFonts w:ascii="Verdana" w:eastAsia="Times New Roman" w:hAnsi="Verdana" w:cs="Times New Roman"/>
            <w:color w:val="0000FF"/>
            <w:sz w:val="20"/>
            <w:szCs w:val="20"/>
            <w:u w:val="single"/>
          </w:rPr>
          <w:t>http://www.gli.government.bg/page.php?c=203</w:t>
        </w:r>
      </w:hyperlink>
    </w:p>
    <w:p w:rsidR="00034D42" w:rsidRPr="00034D42" w:rsidRDefault="00034D42" w:rsidP="00034D42">
      <w:pPr>
        <w:spacing w:after="0" w:line="240" w:lineRule="auto"/>
        <w:ind w:firstLine="360"/>
        <w:jc w:val="both"/>
        <w:rPr>
          <w:rFonts w:ascii="Verdana" w:eastAsia="Times New Roman" w:hAnsi="Verdana" w:cs="Times New Roman"/>
          <w:b/>
          <w:bCs/>
          <w:sz w:val="20"/>
          <w:szCs w:val="20"/>
        </w:rPr>
      </w:pPr>
      <w:r w:rsidRPr="00034D42">
        <w:rPr>
          <w:rFonts w:ascii="Verdana" w:eastAsia="Times New Roman" w:hAnsi="Verdana" w:cs="Times New Roman"/>
          <w:b/>
          <w:bCs/>
          <w:sz w:val="20"/>
          <w:szCs w:val="20"/>
        </w:rPr>
        <w:t>Списъкът на допуснатите и недопуснатите до интерв</w:t>
      </w:r>
      <w:r w:rsidR="007523FF">
        <w:rPr>
          <w:rFonts w:ascii="Verdana" w:eastAsia="Times New Roman" w:hAnsi="Verdana" w:cs="Times New Roman"/>
          <w:b/>
          <w:bCs/>
          <w:sz w:val="20"/>
          <w:szCs w:val="20"/>
        </w:rPr>
        <w:t xml:space="preserve">ю кандидати ще бъде обявен на </w:t>
      </w:r>
      <w:r w:rsidR="00A10164">
        <w:rPr>
          <w:rFonts w:ascii="Verdana" w:eastAsia="Times New Roman" w:hAnsi="Verdana" w:cs="Times New Roman"/>
          <w:b/>
          <w:bCs/>
          <w:sz w:val="20"/>
          <w:szCs w:val="20"/>
        </w:rPr>
        <w:t>1</w:t>
      </w:r>
      <w:r w:rsidR="007523FF">
        <w:rPr>
          <w:rFonts w:ascii="Verdana" w:eastAsia="Times New Roman" w:hAnsi="Verdana" w:cs="Times New Roman"/>
          <w:b/>
          <w:bCs/>
          <w:sz w:val="20"/>
          <w:szCs w:val="20"/>
        </w:rPr>
        <w:t>9</w:t>
      </w:r>
      <w:r w:rsidR="007523FF">
        <w:rPr>
          <w:rFonts w:ascii="Verdana" w:eastAsia="Times New Roman" w:hAnsi="Verdana" w:cs="Times New Roman"/>
          <w:b/>
          <w:bCs/>
          <w:color w:val="000000"/>
          <w:sz w:val="20"/>
          <w:szCs w:val="20"/>
        </w:rPr>
        <w:t>.0</w:t>
      </w:r>
      <w:r w:rsidR="00A10164">
        <w:rPr>
          <w:rFonts w:ascii="Verdana" w:eastAsia="Times New Roman" w:hAnsi="Verdana" w:cs="Times New Roman"/>
          <w:b/>
          <w:bCs/>
          <w:color w:val="000000"/>
          <w:sz w:val="20"/>
          <w:szCs w:val="20"/>
        </w:rPr>
        <w:t>4</w:t>
      </w:r>
      <w:r w:rsidRPr="00034D42">
        <w:rPr>
          <w:rFonts w:ascii="Verdana" w:eastAsia="Times New Roman" w:hAnsi="Verdana" w:cs="Times New Roman"/>
          <w:b/>
          <w:bCs/>
          <w:color w:val="000000"/>
          <w:sz w:val="20"/>
          <w:szCs w:val="20"/>
        </w:rPr>
        <w:t>.2017 г.</w:t>
      </w:r>
      <w:r w:rsidRPr="00034D42">
        <w:rPr>
          <w:rFonts w:ascii="Verdana" w:eastAsia="Times New Roman" w:hAnsi="Verdana" w:cs="Times New Roman"/>
          <w:b/>
          <w:bCs/>
          <w:sz w:val="20"/>
          <w:szCs w:val="20"/>
        </w:rPr>
        <w:t xml:space="preserve"> Интервютата с допуснатит</w:t>
      </w:r>
      <w:r w:rsidR="007523FF">
        <w:rPr>
          <w:rFonts w:ascii="Verdana" w:eastAsia="Times New Roman" w:hAnsi="Verdana" w:cs="Times New Roman"/>
          <w:b/>
          <w:bCs/>
          <w:sz w:val="20"/>
          <w:szCs w:val="20"/>
        </w:rPr>
        <w:t xml:space="preserve">е кандидати ще се проведат на </w:t>
      </w:r>
      <w:r w:rsidR="00A10164">
        <w:rPr>
          <w:rFonts w:ascii="Verdana" w:eastAsia="Times New Roman" w:hAnsi="Verdana" w:cs="Times New Roman"/>
          <w:b/>
          <w:bCs/>
          <w:sz w:val="20"/>
          <w:szCs w:val="20"/>
        </w:rPr>
        <w:t>2</w:t>
      </w:r>
      <w:r w:rsidR="007523FF">
        <w:rPr>
          <w:rFonts w:ascii="Verdana" w:eastAsia="Times New Roman" w:hAnsi="Verdana" w:cs="Times New Roman"/>
          <w:b/>
          <w:bCs/>
          <w:sz w:val="20"/>
          <w:szCs w:val="20"/>
        </w:rPr>
        <w:t>0.0</w:t>
      </w:r>
      <w:r w:rsidR="00A10164">
        <w:rPr>
          <w:rFonts w:ascii="Verdana" w:eastAsia="Times New Roman" w:hAnsi="Verdana" w:cs="Times New Roman"/>
          <w:b/>
          <w:bCs/>
          <w:sz w:val="20"/>
          <w:szCs w:val="20"/>
        </w:rPr>
        <w:t>4</w:t>
      </w:r>
      <w:r w:rsidRPr="00034D42">
        <w:rPr>
          <w:rFonts w:ascii="Verdana" w:eastAsia="Times New Roman" w:hAnsi="Verdana" w:cs="Times New Roman"/>
          <w:b/>
          <w:bCs/>
          <w:sz w:val="20"/>
          <w:szCs w:val="20"/>
        </w:rPr>
        <w:t>.2017 г. от 9:00 часа на адреса на</w:t>
      </w:r>
      <w:r w:rsidR="007523FF">
        <w:rPr>
          <w:rFonts w:ascii="Verdana" w:eastAsia="Times New Roman" w:hAnsi="Verdana" w:cs="Times New Roman"/>
          <w:sz w:val="20"/>
          <w:szCs w:val="20"/>
        </w:rPr>
        <w:t xml:space="preserve"> </w:t>
      </w:r>
      <w:r w:rsidR="007523FF">
        <w:rPr>
          <w:rFonts w:ascii="Verdana" w:eastAsia="Times New Roman" w:hAnsi="Verdana" w:cs="Times New Roman"/>
          <w:b/>
          <w:bCs/>
          <w:sz w:val="20"/>
          <w:szCs w:val="20"/>
        </w:rPr>
        <w:t xml:space="preserve">Изпълнителна агенция </w:t>
      </w:r>
      <w:r w:rsidR="007523FF" w:rsidRPr="00034D42">
        <w:rPr>
          <w:rFonts w:ascii="Verdana" w:eastAsia="Times New Roman" w:hAnsi="Verdana" w:cs="Times New Roman"/>
          <w:noProof/>
          <w:sz w:val="20"/>
          <w:szCs w:val="20"/>
        </w:rPr>
        <w:t>''</w:t>
      </w:r>
      <w:r w:rsidR="007523FF">
        <w:rPr>
          <w:rFonts w:ascii="Verdana" w:eastAsia="Times New Roman" w:hAnsi="Verdana" w:cs="Times New Roman"/>
          <w:b/>
          <w:bCs/>
          <w:sz w:val="20"/>
          <w:szCs w:val="20"/>
        </w:rPr>
        <w:t xml:space="preserve">Главна инспекция по </w:t>
      </w:r>
      <w:proofErr w:type="spellStart"/>
      <w:r w:rsidR="007523FF">
        <w:rPr>
          <w:rFonts w:ascii="Verdana" w:eastAsia="Times New Roman" w:hAnsi="Verdana" w:cs="Times New Roman"/>
          <w:b/>
          <w:bCs/>
          <w:sz w:val="20"/>
          <w:szCs w:val="20"/>
        </w:rPr>
        <w:t>труда</w:t>
      </w:r>
      <w:r w:rsidR="007523FF" w:rsidRPr="00034D42">
        <w:rPr>
          <w:rFonts w:ascii="Verdana" w:eastAsia="Times New Roman" w:hAnsi="Verdana" w:cs="Times New Roman"/>
          <w:noProof/>
          <w:sz w:val="20"/>
          <w:szCs w:val="20"/>
        </w:rPr>
        <w:t>''</w:t>
      </w:r>
      <w:proofErr w:type="spellEnd"/>
      <w:r w:rsidR="007523FF">
        <w:rPr>
          <w:rFonts w:ascii="Verdana" w:eastAsia="Times New Roman" w:hAnsi="Verdana" w:cs="Times New Roman"/>
          <w:noProof/>
          <w:sz w:val="20"/>
          <w:szCs w:val="20"/>
        </w:rPr>
        <w:t>.</w:t>
      </w:r>
    </w:p>
    <w:p w:rsidR="00034D42" w:rsidRPr="00034D42" w:rsidRDefault="00034D42" w:rsidP="00034D42">
      <w:pPr>
        <w:spacing w:after="0" w:line="240" w:lineRule="auto"/>
        <w:ind w:firstLine="360"/>
        <w:jc w:val="both"/>
        <w:rPr>
          <w:rFonts w:ascii="Verdana" w:eastAsia="Times New Roman" w:hAnsi="Verdana" w:cs="Times New Roman"/>
          <w:color w:val="000000"/>
          <w:sz w:val="20"/>
          <w:szCs w:val="20"/>
        </w:rPr>
      </w:pPr>
      <w:r w:rsidRPr="00034D42">
        <w:rPr>
          <w:rFonts w:ascii="Verdana" w:eastAsia="Times New Roman" w:hAnsi="Verdana" w:cs="Times New Roman"/>
          <w:color w:val="000000"/>
          <w:sz w:val="20"/>
          <w:szCs w:val="20"/>
        </w:rPr>
        <w:t xml:space="preserve">Телефони за допълнителна информация: </w:t>
      </w:r>
      <w:r w:rsidRPr="00034D42">
        <w:rPr>
          <w:rFonts w:ascii="Verdana" w:eastAsia="Times New Roman" w:hAnsi="Verdana" w:cs="Times New Roman"/>
          <w:sz w:val="20"/>
          <w:szCs w:val="20"/>
        </w:rPr>
        <w:t xml:space="preserve">02/8101 770 </w:t>
      </w:r>
    </w:p>
    <w:p w:rsidR="00034D42" w:rsidRPr="00034D42" w:rsidRDefault="00034D42" w:rsidP="00034D42">
      <w:pPr>
        <w:tabs>
          <w:tab w:val="center" w:pos="4680"/>
          <w:tab w:val="right" w:pos="9360"/>
        </w:tabs>
        <w:spacing w:after="0" w:line="240" w:lineRule="auto"/>
        <w:rPr>
          <w:rFonts w:ascii="Verdana" w:eastAsia="Times New Roman" w:hAnsi="Verdana" w:cs="Times New Roman"/>
          <w:sz w:val="20"/>
          <w:szCs w:val="20"/>
          <w:lang w:val="en-US"/>
        </w:rPr>
      </w:pPr>
    </w:p>
    <w:p w:rsidR="00435551" w:rsidRDefault="00435551"/>
    <w:p w:rsidR="00C86F10" w:rsidRPr="00C86F10" w:rsidRDefault="00C86F10" w:rsidP="00C86F10">
      <w:pPr>
        <w:spacing w:after="60"/>
        <w:rPr>
          <w:i/>
        </w:rPr>
      </w:pPr>
      <w:bookmarkStart w:id="0" w:name="_GoBack"/>
      <w:bookmarkEnd w:id="0"/>
    </w:p>
    <w:sectPr w:rsidR="00C86F10" w:rsidRPr="00C86F10" w:rsidSect="00C339AE">
      <w:headerReference w:type="default" r:id="rId10"/>
      <w:footerReference w:type="even" r:id="rId11"/>
      <w:footerReference w:type="default" r:id="rId12"/>
      <w:pgSz w:w="11906" w:h="16838" w:code="9"/>
      <w:pgMar w:top="1418" w:right="1106" w:bottom="1418" w:left="1077" w:header="181" w:footer="6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BA" w:rsidRDefault="00A607BA">
      <w:pPr>
        <w:spacing w:after="0" w:line="240" w:lineRule="auto"/>
      </w:pPr>
      <w:r>
        <w:separator/>
      </w:r>
    </w:p>
  </w:endnote>
  <w:endnote w:type="continuationSeparator" w:id="0">
    <w:p w:rsidR="00A607BA" w:rsidRDefault="00A6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6F" w:rsidRPr="00FE4D6F" w:rsidRDefault="00034D42" w:rsidP="00FE4D6F">
    <w:pPr>
      <w:tabs>
        <w:tab w:val="center" w:pos="4153"/>
        <w:tab w:val="right" w:pos="8306"/>
      </w:tabs>
      <w:suppressAutoHyphens/>
      <w:jc w:val="center"/>
      <w:rPr>
        <w:i/>
        <w:lang w:eastAsia="zh-CN"/>
      </w:rPr>
    </w:pPr>
    <w:r w:rsidRPr="00FE4D6F">
      <w:rPr>
        <w:i/>
        <w:lang w:val="x-none" w:eastAsia="zh-CN"/>
      </w:rPr>
      <w:t>----------------------------------</w:t>
    </w:r>
    <w:r w:rsidRPr="00FE4D6F">
      <w:rPr>
        <w:i/>
        <w:lang w:eastAsia="zh-CN"/>
      </w:rPr>
      <w:t>---</w:t>
    </w:r>
    <w:r w:rsidRPr="00FE4D6F">
      <w:rPr>
        <w:i/>
        <w:lang w:val="x-none" w:eastAsia="zh-CN"/>
      </w:rPr>
      <w:t xml:space="preserve">----------------- </w:t>
    </w:r>
    <w:hyperlink r:id="rId1" w:history="1">
      <w:r w:rsidRPr="00FE4D6F">
        <w:rPr>
          <w:i/>
          <w:color w:val="0000FF"/>
          <w:u w:val="single"/>
          <w:lang w:eastAsia="zh-CN"/>
        </w:rPr>
        <w:t>www.eufunds.bg</w:t>
      </w:r>
    </w:hyperlink>
    <w:r w:rsidRPr="00FE4D6F">
      <w:rPr>
        <w:i/>
        <w:lang w:eastAsia="zh-CN"/>
      </w:rPr>
      <w:t xml:space="preserve"> ------------------------------------------------------</w:t>
    </w:r>
  </w:p>
  <w:p w:rsidR="004054D5" w:rsidRDefault="00034D42" w:rsidP="00FE4D6F">
    <w:pPr>
      <w:keepNext/>
      <w:shd w:val="clear" w:color="auto" w:fill="FFFFFF"/>
      <w:spacing w:before="90" w:line="336" w:lineRule="atLeast"/>
      <w:jc w:val="center"/>
      <w:outlineLvl w:val="0"/>
    </w:pPr>
    <w:r w:rsidRPr="00FE4D6F">
      <w:rPr>
        <w:i/>
        <w:lang w:val="en-GB" w:eastAsia="bg-BG"/>
      </w:rPr>
      <w:t xml:space="preserve">BG05M9OP001-3.004 </w:t>
    </w:r>
    <w:r w:rsidRPr="00FE4D6F">
      <w:rPr>
        <w:i/>
        <w:lang w:eastAsia="bg-BG"/>
      </w:rPr>
      <w:t>„Оптимизация и иновации в ИА ГИТ“</w:t>
    </w:r>
    <w:r w:rsidRPr="00FE4D6F">
      <w:rPr>
        <w:rFonts w:ascii="Arial" w:hAnsi="Arial" w:cs="Arial"/>
        <w:b/>
        <w:bCs/>
        <w:i/>
        <w:kern w:val="32"/>
        <w:sz w:val="32"/>
        <w:lang w:eastAsia="bg-BG"/>
      </w:rPr>
      <w:t xml:space="preserve">, </w:t>
    </w:r>
    <w:r w:rsidRPr="00FE4D6F">
      <w:rPr>
        <w:i/>
      </w:rPr>
      <w:t>финансирана от Оперативна програма „Развитие на човешките ресурси“, съфинансирана от Европейския съюз чрез Европейския социален фонд</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25" w:rsidRPr="00FE4D6F" w:rsidRDefault="00034D42" w:rsidP="004E5E25">
    <w:pPr>
      <w:tabs>
        <w:tab w:val="center" w:pos="4153"/>
        <w:tab w:val="right" w:pos="8306"/>
      </w:tabs>
      <w:suppressAutoHyphens/>
      <w:jc w:val="center"/>
      <w:rPr>
        <w:i/>
        <w:lang w:eastAsia="zh-CN"/>
      </w:rPr>
    </w:pPr>
    <w:r w:rsidRPr="00FE4D6F">
      <w:rPr>
        <w:i/>
        <w:lang w:val="x-none" w:eastAsia="zh-CN"/>
      </w:rPr>
      <w:t>----------------------------------</w:t>
    </w:r>
    <w:r w:rsidRPr="00FE4D6F">
      <w:rPr>
        <w:i/>
        <w:lang w:eastAsia="zh-CN"/>
      </w:rPr>
      <w:t>---</w:t>
    </w:r>
    <w:r w:rsidRPr="00FE4D6F">
      <w:rPr>
        <w:i/>
        <w:lang w:val="x-none" w:eastAsia="zh-CN"/>
      </w:rPr>
      <w:t xml:space="preserve">----------------- </w:t>
    </w:r>
    <w:hyperlink r:id="rId1" w:history="1">
      <w:r w:rsidRPr="00FE4D6F">
        <w:rPr>
          <w:i/>
          <w:color w:val="0000FF"/>
          <w:u w:val="single"/>
          <w:lang w:eastAsia="zh-CN"/>
        </w:rPr>
        <w:t>www.eufunds.bg</w:t>
      </w:r>
    </w:hyperlink>
    <w:r w:rsidRPr="00FE4D6F">
      <w:rPr>
        <w:i/>
        <w:lang w:eastAsia="zh-CN"/>
      </w:rPr>
      <w:t xml:space="preserve"> ------------------------------------------------------</w:t>
    </w:r>
  </w:p>
  <w:p w:rsidR="004E5E25" w:rsidRPr="00907832" w:rsidRDefault="00034D42" w:rsidP="004E5E25">
    <w:pPr>
      <w:keepNext/>
      <w:shd w:val="clear" w:color="auto" w:fill="FFFFFF"/>
      <w:spacing w:before="90" w:line="336" w:lineRule="atLeast"/>
      <w:jc w:val="center"/>
      <w:outlineLvl w:val="0"/>
      <w:rPr>
        <w:rFonts w:ascii="Verdana" w:hAnsi="Verdana" w:cs="Tunga"/>
        <w:b/>
        <w:i/>
        <w:color w:val="000099"/>
      </w:rPr>
    </w:pPr>
    <w:r>
      <w:rPr>
        <w:i/>
        <w:lang w:eastAsia="bg-BG"/>
      </w:rPr>
      <w:t xml:space="preserve">Проект: </w:t>
    </w:r>
    <w:r w:rsidRPr="00FE4D6F">
      <w:rPr>
        <w:i/>
        <w:lang w:val="en-GB" w:eastAsia="bg-BG"/>
      </w:rPr>
      <w:t xml:space="preserve">BG05M9OP001-3.004 </w:t>
    </w:r>
    <w:r w:rsidRPr="00FE4D6F">
      <w:rPr>
        <w:i/>
        <w:lang w:eastAsia="bg-BG"/>
      </w:rPr>
      <w:t>„Оптимизация и иновации в ИА ГИТ“</w:t>
    </w:r>
    <w:r w:rsidRPr="00FE4D6F">
      <w:rPr>
        <w:rFonts w:ascii="Arial" w:hAnsi="Arial" w:cs="Arial"/>
        <w:b/>
        <w:bCs/>
        <w:i/>
        <w:kern w:val="32"/>
        <w:sz w:val="32"/>
        <w:lang w:eastAsia="bg-BG"/>
      </w:rPr>
      <w:t xml:space="preserve">, </w:t>
    </w:r>
    <w:r w:rsidR="00C86F10">
      <w:rPr>
        <w:i/>
      </w:rPr>
      <w:t>финансиран по</w:t>
    </w:r>
    <w:r w:rsidRPr="00FE4D6F">
      <w:rPr>
        <w:i/>
      </w:rPr>
      <w:t xml:space="preserve"> Оперативна програма „Развитие на човешките ресурси“, съфинансирана от Европейския съюз чрез Европейския социален фонд</w:t>
    </w:r>
  </w:p>
  <w:p w:rsidR="004054D5" w:rsidRPr="00907832" w:rsidRDefault="00A10164" w:rsidP="00993DA7">
    <w:pPr>
      <w:pStyle w:val="Footer"/>
      <w:ind w:right="360"/>
      <w:jc w:val="center"/>
      <w:rPr>
        <w:rFonts w:ascii="Verdana" w:hAnsi="Verdana" w:cs="Tunga"/>
        <w:b/>
        <w:i/>
        <w:color w:val="0000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BA" w:rsidRDefault="00A607BA">
      <w:pPr>
        <w:spacing w:after="0" w:line="240" w:lineRule="auto"/>
      </w:pPr>
      <w:r>
        <w:separator/>
      </w:r>
    </w:p>
  </w:footnote>
  <w:footnote w:type="continuationSeparator" w:id="0">
    <w:p w:rsidR="00A607BA" w:rsidRDefault="00A60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25" w:rsidRPr="004E5E25" w:rsidRDefault="00034D42" w:rsidP="004E5E25">
    <w:pPr>
      <w:pBdr>
        <w:bottom w:val="double" w:sz="4" w:space="1" w:color="auto"/>
      </w:pBdr>
      <w:tabs>
        <w:tab w:val="right" w:pos="9720"/>
      </w:tabs>
      <w:jc w:val="both"/>
      <w:rPr>
        <w:noProof/>
        <w:sz w:val="24"/>
        <w:lang w:val="en-GB" w:eastAsia="en-GB"/>
      </w:rPr>
    </w:pPr>
    <w:r>
      <w:rPr>
        <w:noProof/>
        <w:sz w:val="24"/>
        <w:lang w:eastAsia="bg-BG"/>
      </w:rPr>
      <w:drawing>
        <wp:inline distT="0" distB="0" distL="0" distR="0">
          <wp:extent cx="100965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8092"/>
                  <a:stretch>
                    <a:fillRect/>
                  </a:stretch>
                </pic:blipFill>
                <pic:spPr bwMode="auto">
                  <a:xfrm>
                    <a:off x="0" y="0"/>
                    <a:ext cx="1009650" cy="1047750"/>
                  </a:xfrm>
                  <a:prstGeom prst="rect">
                    <a:avLst/>
                  </a:prstGeom>
                  <a:noFill/>
                  <a:ln>
                    <a:noFill/>
                  </a:ln>
                </pic:spPr>
              </pic:pic>
            </a:graphicData>
          </a:graphic>
        </wp:inline>
      </w:drawing>
    </w:r>
    <w:r w:rsidRPr="004E5E25">
      <w:rPr>
        <w:noProof/>
        <w:sz w:val="24"/>
        <w:lang w:eastAsia="en-GB"/>
      </w:rPr>
      <w:t xml:space="preserve">                                     </w:t>
    </w:r>
    <w:r>
      <w:rPr>
        <w:noProof/>
        <w:sz w:val="24"/>
        <w:lang w:eastAsia="bg-BG"/>
      </w:rPr>
      <w:drawing>
        <wp:inline distT="0" distB="0" distL="0" distR="0">
          <wp:extent cx="809625" cy="857250"/>
          <wp:effectExtent l="0" t="0" r="9525" b="0"/>
          <wp:docPr id="2" name="Picture 2" descr="C:\Users\Lenov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57250"/>
                  </a:xfrm>
                  <a:prstGeom prst="rect">
                    <a:avLst/>
                  </a:prstGeom>
                  <a:noFill/>
                  <a:ln>
                    <a:noFill/>
                  </a:ln>
                </pic:spPr>
              </pic:pic>
            </a:graphicData>
          </a:graphic>
        </wp:inline>
      </w:drawing>
    </w:r>
    <w:r w:rsidRPr="004E5E25">
      <w:rPr>
        <w:noProof/>
        <w:sz w:val="24"/>
        <w:lang w:eastAsia="en-GB"/>
      </w:rPr>
      <w:t xml:space="preserve">                                        </w:t>
    </w:r>
    <w:r>
      <w:rPr>
        <w:noProof/>
        <w:sz w:val="24"/>
        <w:lang w:eastAsia="bg-BG"/>
      </w:rPr>
      <w:drawing>
        <wp:inline distT="0" distB="0" distL="0" distR="0">
          <wp:extent cx="10096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933450"/>
                  </a:xfrm>
                  <a:prstGeom prst="rect">
                    <a:avLst/>
                  </a:prstGeom>
                  <a:noFill/>
                  <a:ln>
                    <a:noFill/>
                  </a:ln>
                </pic:spPr>
              </pic:pic>
            </a:graphicData>
          </a:graphic>
        </wp:inline>
      </w:drawing>
    </w:r>
  </w:p>
  <w:p w:rsidR="004E5E25" w:rsidRPr="004E5E25" w:rsidRDefault="00034D42" w:rsidP="004E5E25">
    <w:pPr>
      <w:pBdr>
        <w:bottom w:val="double" w:sz="4" w:space="1" w:color="auto"/>
      </w:pBdr>
      <w:tabs>
        <w:tab w:val="center" w:pos="4153"/>
        <w:tab w:val="right" w:pos="8306"/>
      </w:tabs>
      <w:jc w:val="center"/>
      <w:rPr>
        <w:b/>
        <w:sz w:val="18"/>
        <w:szCs w:val="18"/>
        <w:lang w:val="ru-RU" w:eastAsia="en-GB"/>
      </w:rPr>
    </w:pPr>
    <w:r w:rsidRPr="004E5E25">
      <w:rPr>
        <w:b/>
        <w:noProof/>
        <w:sz w:val="24"/>
        <w:lang w:eastAsia="en-GB"/>
      </w:rPr>
      <w:t>Изпълнителна агенция „Главна инспекция по труда”</w:t>
    </w:r>
  </w:p>
  <w:p w:rsidR="004054D5" w:rsidRPr="00907832" w:rsidRDefault="00A10164" w:rsidP="00C85491">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117FE"/>
    <w:multiLevelType w:val="hybridMultilevel"/>
    <w:tmpl w:val="04D24EDE"/>
    <w:lvl w:ilvl="0" w:tplc="1BE4703A">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70B22953"/>
    <w:multiLevelType w:val="hybridMultilevel"/>
    <w:tmpl w:val="3990B422"/>
    <w:lvl w:ilvl="0" w:tplc="D3D63380">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42"/>
    <w:rsid w:val="00034D42"/>
    <w:rsid w:val="0006103A"/>
    <w:rsid w:val="002C6E64"/>
    <w:rsid w:val="003F13BD"/>
    <w:rsid w:val="00435551"/>
    <w:rsid w:val="00501332"/>
    <w:rsid w:val="0060693C"/>
    <w:rsid w:val="0065393F"/>
    <w:rsid w:val="007523FF"/>
    <w:rsid w:val="00792D92"/>
    <w:rsid w:val="00A10164"/>
    <w:rsid w:val="00A607BA"/>
    <w:rsid w:val="00C33315"/>
    <w:rsid w:val="00C86F1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D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4D42"/>
  </w:style>
  <w:style w:type="paragraph" w:styleId="Footer">
    <w:name w:val="footer"/>
    <w:basedOn w:val="Normal"/>
    <w:link w:val="FooterChar"/>
    <w:uiPriority w:val="99"/>
    <w:unhideWhenUsed/>
    <w:rsid w:val="00034D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4D42"/>
  </w:style>
  <w:style w:type="paragraph" w:customStyle="1" w:styleId="Char">
    <w:name w:val="Char"/>
    <w:aliases w:val="Normal (Web)1"/>
    <w:basedOn w:val="Normal"/>
    <w:rsid w:val="00034D42"/>
    <w:pPr>
      <w:tabs>
        <w:tab w:val="left" w:pos="709"/>
      </w:tabs>
      <w:spacing w:after="0" w:line="240" w:lineRule="auto"/>
    </w:pPr>
    <w:rPr>
      <w:rFonts w:ascii="Tahoma" w:eastAsia="Times New Roman" w:hAnsi="Tahoma" w:cs="Times New Roman"/>
      <w:sz w:val="20"/>
      <w:szCs w:val="20"/>
      <w:lang w:val="pl-PL" w:eastAsia="pl-PL"/>
    </w:rPr>
  </w:style>
  <w:style w:type="paragraph" w:styleId="BalloonText">
    <w:name w:val="Balloon Text"/>
    <w:basedOn w:val="Normal"/>
    <w:link w:val="BalloonTextChar"/>
    <w:uiPriority w:val="99"/>
    <w:semiHidden/>
    <w:unhideWhenUsed/>
    <w:rsid w:val="0003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D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D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4D42"/>
  </w:style>
  <w:style w:type="paragraph" w:styleId="Footer">
    <w:name w:val="footer"/>
    <w:basedOn w:val="Normal"/>
    <w:link w:val="FooterChar"/>
    <w:uiPriority w:val="99"/>
    <w:unhideWhenUsed/>
    <w:rsid w:val="00034D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4D42"/>
  </w:style>
  <w:style w:type="paragraph" w:customStyle="1" w:styleId="Char">
    <w:name w:val="Char"/>
    <w:aliases w:val="Normal (Web)1"/>
    <w:basedOn w:val="Normal"/>
    <w:rsid w:val="00034D42"/>
    <w:pPr>
      <w:tabs>
        <w:tab w:val="left" w:pos="709"/>
      </w:tabs>
      <w:spacing w:after="0" w:line="240" w:lineRule="auto"/>
    </w:pPr>
    <w:rPr>
      <w:rFonts w:ascii="Tahoma" w:eastAsia="Times New Roman" w:hAnsi="Tahoma" w:cs="Times New Roman"/>
      <w:sz w:val="20"/>
      <w:szCs w:val="20"/>
      <w:lang w:val="pl-PL" w:eastAsia="pl-PL"/>
    </w:rPr>
  </w:style>
  <w:style w:type="paragraph" w:styleId="BalloonText">
    <w:name w:val="Balloon Text"/>
    <w:basedOn w:val="Normal"/>
    <w:link w:val="BalloonTextChar"/>
    <w:uiPriority w:val="99"/>
    <w:semiHidden/>
    <w:unhideWhenUsed/>
    <w:rsid w:val="0003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i.government.bg/page.php?c=20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li.government.bg/page.php?c=20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Kimon Davidkov</dc:creator>
  <cp:lastModifiedBy>Тодор Станчев</cp:lastModifiedBy>
  <cp:revision>3</cp:revision>
  <cp:lastPrinted>2017-03-17T07:26:00Z</cp:lastPrinted>
  <dcterms:created xsi:type="dcterms:W3CDTF">2017-04-10T10:14:00Z</dcterms:created>
  <dcterms:modified xsi:type="dcterms:W3CDTF">2017-04-10T10:15:00Z</dcterms:modified>
</cp:coreProperties>
</file>