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873481" w:rsidRDefault="00331AC6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FB2174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BC7C74">
        <w:rPr>
          <w:rFonts w:ascii="Verdana" w:hAnsi="Verdana"/>
          <w:b/>
        </w:rPr>
        <w:t xml:space="preserve">обгорен от </w:t>
      </w:r>
      <w:r w:rsidR="009B3F8F">
        <w:rPr>
          <w:rFonts w:ascii="Verdana" w:hAnsi="Verdana"/>
          <w:b/>
        </w:rPr>
        <w:t>гореща вода</w:t>
      </w:r>
    </w:p>
    <w:p w:rsidR="003F7B83" w:rsidRPr="00873481" w:rsidRDefault="003F7B83" w:rsidP="00286D03">
      <w:pPr>
        <w:ind w:firstLine="708"/>
        <w:jc w:val="center"/>
        <w:rPr>
          <w:rFonts w:ascii="Verdana" w:hAnsi="Verdana"/>
          <w:b/>
        </w:rPr>
      </w:pP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FB2174">
        <w:rPr>
          <w:rFonts w:ascii="Verdana" w:hAnsi="Verdana"/>
          <w:b/>
          <w:sz w:val="20"/>
          <w:szCs w:val="20"/>
        </w:rPr>
        <w:t>:</w:t>
      </w:r>
    </w:p>
    <w:p w:rsidR="002132A8" w:rsidRDefault="00044FC2" w:rsidP="00C34A85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Бригада е допусната за работа по наряд по </w:t>
      </w:r>
      <w:r w:rsidR="00802086" w:rsidRPr="00802086">
        <w:rPr>
          <w:rFonts w:ascii="Verdana" w:hAnsi="Verdana"/>
          <w:sz w:val="20"/>
          <w:szCs w:val="20"/>
        </w:rPr>
        <w:t>тръбо</w:t>
      </w:r>
      <w:r>
        <w:rPr>
          <w:rFonts w:ascii="Verdana" w:hAnsi="Verdana"/>
          <w:sz w:val="20"/>
          <w:szCs w:val="20"/>
        </w:rPr>
        <w:t>провод за гореща вода в ТЕЦ.</w:t>
      </w:r>
      <w:r w:rsidR="00802086" w:rsidRPr="008020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Мерките за обезопасяване на работното място, предви</w:t>
      </w:r>
      <w:r w:rsidR="00FB2174">
        <w:rPr>
          <w:rFonts w:ascii="Verdana" w:hAnsi="Verdana"/>
          <w:sz w:val="20"/>
          <w:szCs w:val="20"/>
        </w:rPr>
        <w:t xml:space="preserve">дени в наряда, са приключили </w:t>
      </w:r>
      <w:r>
        <w:rPr>
          <w:rFonts w:ascii="Verdana" w:hAnsi="Verdana"/>
          <w:sz w:val="20"/>
          <w:szCs w:val="20"/>
        </w:rPr>
        <w:t>пред</w:t>
      </w:r>
      <w:r w:rsidR="00FB2174">
        <w:rPr>
          <w:rFonts w:ascii="Verdana" w:hAnsi="Verdana"/>
          <w:sz w:val="20"/>
          <w:szCs w:val="20"/>
        </w:rPr>
        <w:t>иш</w:t>
      </w:r>
      <w:r>
        <w:rPr>
          <w:rFonts w:ascii="Verdana" w:hAnsi="Verdana"/>
          <w:sz w:val="20"/>
          <w:szCs w:val="20"/>
        </w:rPr>
        <w:t xml:space="preserve">ния ден. </w:t>
      </w:r>
      <w:r w:rsidR="007C4EA7">
        <w:rPr>
          <w:rFonts w:ascii="Verdana" w:hAnsi="Verdana"/>
          <w:sz w:val="20"/>
          <w:szCs w:val="20"/>
        </w:rPr>
        <w:t xml:space="preserve">Работата е предвиждала </w:t>
      </w:r>
      <w:r w:rsidR="0012375A">
        <w:rPr>
          <w:rFonts w:ascii="Verdana" w:hAnsi="Verdana"/>
          <w:sz w:val="20"/>
          <w:szCs w:val="20"/>
        </w:rPr>
        <w:t xml:space="preserve">ремонт на електрическа </w:t>
      </w:r>
      <w:proofErr w:type="spellStart"/>
      <w:r w:rsidR="0012375A">
        <w:rPr>
          <w:rFonts w:ascii="Verdana" w:hAnsi="Verdana"/>
          <w:sz w:val="20"/>
          <w:szCs w:val="20"/>
        </w:rPr>
        <w:t>запорна</w:t>
      </w:r>
      <w:proofErr w:type="spellEnd"/>
      <w:r w:rsidR="0012375A">
        <w:rPr>
          <w:rFonts w:ascii="Verdana" w:hAnsi="Verdana"/>
          <w:sz w:val="20"/>
          <w:szCs w:val="20"/>
        </w:rPr>
        <w:t xml:space="preserve"> </w:t>
      </w:r>
      <w:proofErr w:type="spellStart"/>
      <w:r w:rsidR="0012375A">
        <w:rPr>
          <w:rFonts w:ascii="Verdana" w:hAnsi="Verdana"/>
          <w:sz w:val="20"/>
          <w:szCs w:val="20"/>
        </w:rPr>
        <w:t>задвижка</w:t>
      </w:r>
      <w:proofErr w:type="spellEnd"/>
      <w:r w:rsidR="007C4EA7">
        <w:rPr>
          <w:rFonts w:ascii="Verdana" w:hAnsi="Verdana"/>
          <w:sz w:val="20"/>
          <w:szCs w:val="20"/>
        </w:rPr>
        <w:t xml:space="preserve">. Ремонтната бригада, след оглед на </w:t>
      </w:r>
      <w:r w:rsidR="0012375A">
        <w:rPr>
          <w:rFonts w:ascii="Verdana" w:hAnsi="Verdana"/>
          <w:sz w:val="20"/>
          <w:szCs w:val="20"/>
        </w:rPr>
        <w:t>работното място</w:t>
      </w:r>
      <w:r w:rsidR="007C4EA7">
        <w:rPr>
          <w:rFonts w:ascii="Verdana" w:hAnsi="Verdana"/>
          <w:sz w:val="20"/>
          <w:szCs w:val="20"/>
        </w:rPr>
        <w:t xml:space="preserve">, </w:t>
      </w:r>
      <w:r w:rsidR="002132A8">
        <w:rPr>
          <w:rFonts w:ascii="Verdana" w:hAnsi="Verdana"/>
          <w:sz w:val="20"/>
          <w:szCs w:val="20"/>
        </w:rPr>
        <w:t xml:space="preserve">установява, че ръчно, </w:t>
      </w:r>
      <w:r w:rsidR="002132A8" w:rsidRPr="002132A8">
        <w:rPr>
          <w:rFonts w:ascii="Verdana" w:hAnsi="Verdana"/>
          <w:sz w:val="20"/>
          <w:szCs w:val="20"/>
        </w:rPr>
        <w:t>с арматурата</w:t>
      </w:r>
      <w:r w:rsidR="002132A8">
        <w:rPr>
          <w:rFonts w:ascii="Verdana" w:hAnsi="Verdana"/>
          <w:sz w:val="20"/>
          <w:szCs w:val="20"/>
        </w:rPr>
        <w:t>,</w:t>
      </w:r>
      <w:r w:rsidR="002132A8" w:rsidRPr="002132A8">
        <w:rPr>
          <w:rFonts w:ascii="Verdana" w:hAnsi="Verdana"/>
          <w:sz w:val="20"/>
          <w:szCs w:val="20"/>
        </w:rPr>
        <w:t xml:space="preserve"> </w:t>
      </w:r>
      <w:r w:rsidR="002132A8">
        <w:rPr>
          <w:rFonts w:ascii="Verdana" w:hAnsi="Verdana"/>
          <w:sz w:val="20"/>
          <w:szCs w:val="20"/>
        </w:rPr>
        <w:t>се манипулира лесно и че е възможно тя да не е била затворена достатъчно добре, поради което не се нуждае от ремонт, а е необходимо пълното й затваряне.</w:t>
      </w:r>
      <w:r w:rsidR="00802086" w:rsidRPr="00802086">
        <w:rPr>
          <w:rFonts w:ascii="Verdana" w:hAnsi="Verdana"/>
          <w:sz w:val="20"/>
          <w:szCs w:val="20"/>
        </w:rPr>
        <w:t xml:space="preserve"> </w:t>
      </w:r>
      <w:r w:rsidR="002132A8">
        <w:rPr>
          <w:rFonts w:ascii="Verdana" w:hAnsi="Verdana"/>
          <w:sz w:val="20"/>
          <w:szCs w:val="20"/>
        </w:rPr>
        <w:t>Ситуа</w:t>
      </w:r>
      <w:r w:rsidR="00FB2174">
        <w:rPr>
          <w:rFonts w:ascii="Verdana" w:hAnsi="Verdana"/>
          <w:sz w:val="20"/>
          <w:szCs w:val="20"/>
        </w:rPr>
        <w:t>цията е коментирана с издаващия</w:t>
      </w:r>
      <w:r w:rsidR="002132A8">
        <w:rPr>
          <w:rFonts w:ascii="Verdana" w:hAnsi="Verdana"/>
          <w:sz w:val="20"/>
          <w:szCs w:val="20"/>
        </w:rPr>
        <w:t xml:space="preserve"> наряда и е взето решение да се направи проба при напълно затворена </w:t>
      </w:r>
      <w:proofErr w:type="spellStart"/>
      <w:r w:rsidR="002132A8">
        <w:rPr>
          <w:rFonts w:ascii="Verdana" w:hAnsi="Verdana"/>
          <w:sz w:val="20"/>
          <w:szCs w:val="20"/>
        </w:rPr>
        <w:t>задвижка</w:t>
      </w:r>
      <w:proofErr w:type="spellEnd"/>
      <w:r w:rsidR="002132A8">
        <w:rPr>
          <w:rFonts w:ascii="Verdana" w:hAnsi="Verdana"/>
          <w:sz w:val="20"/>
          <w:szCs w:val="20"/>
        </w:rPr>
        <w:t xml:space="preserve">. Пристъпва се към тази проба и започва подаване на вода към изведения за ремонт участък. Това </w:t>
      </w:r>
      <w:r w:rsidR="00C34A85">
        <w:rPr>
          <w:rFonts w:ascii="Verdana" w:hAnsi="Verdana"/>
          <w:sz w:val="20"/>
          <w:szCs w:val="20"/>
        </w:rPr>
        <w:t xml:space="preserve">се извършва без да е спазена процедурата, а именно: връщане на наряда на оперативния персонал и отбелязване на пробното включване в </w:t>
      </w:r>
      <w:r w:rsidR="002132A8">
        <w:rPr>
          <w:rFonts w:ascii="Verdana" w:hAnsi="Verdana"/>
          <w:sz w:val="20"/>
          <w:szCs w:val="20"/>
        </w:rPr>
        <w:t>оперативния дневник. При извършването на тази манипулация се установява, че определеното за ремонт съоръ</w:t>
      </w:r>
      <w:r w:rsidR="006874D0">
        <w:rPr>
          <w:rFonts w:ascii="Verdana" w:hAnsi="Verdana"/>
          <w:sz w:val="20"/>
          <w:szCs w:val="20"/>
        </w:rPr>
        <w:t>жение е неизправно и се спира подаването на вода.</w:t>
      </w:r>
      <w:r w:rsidR="00C34A85">
        <w:rPr>
          <w:rFonts w:ascii="Verdana" w:hAnsi="Verdana"/>
          <w:sz w:val="20"/>
          <w:szCs w:val="20"/>
        </w:rPr>
        <w:t xml:space="preserve"> </w:t>
      </w:r>
      <w:r w:rsidR="0021271F">
        <w:rPr>
          <w:rFonts w:ascii="Verdana" w:hAnsi="Verdana"/>
          <w:sz w:val="20"/>
          <w:szCs w:val="20"/>
        </w:rPr>
        <w:t>Лице от о</w:t>
      </w:r>
      <w:r w:rsidR="00FB2174">
        <w:rPr>
          <w:rFonts w:ascii="Verdana" w:hAnsi="Verdana"/>
          <w:sz w:val="20"/>
          <w:szCs w:val="20"/>
        </w:rPr>
        <w:t>перативния</w:t>
      </w:r>
      <w:r w:rsidR="00631EA4">
        <w:rPr>
          <w:rFonts w:ascii="Verdana" w:hAnsi="Verdana"/>
          <w:sz w:val="20"/>
          <w:szCs w:val="20"/>
        </w:rPr>
        <w:t xml:space="preserve"> персонал започва повторно обезопасяване на работното място, като изпълнява техническите мероприятия,  предвидени в наряда.</w:t>
      </w:r>
      <w:r w:rsidR="0021271F">
        <w:rPr>
          <w:rFonts w:ascii="Verdana" w:hAnsi="Verdana"/>
          <w:sz w:val="20"/>
          <w:szCs w:val="20"/>
        </w:rPr>
        <w:t xml:space="preserve"> Преди да бъде допусната</w:t>
      </w:r>
      <w:r w:rsidR="00FB2174">
        <w:rPr>
          <w:rFonts w:ascii="Verdana" w:hAnsi="Verdana"/>
          <w:sz w:val="20"/>
          <w:szCs w:val="20"/>
        </w:rPr>
        <w:t>,</w:t>
      </w:r>
      <w:r w:rsidR="0021271F">
        <w:rPr>
          <w:rFonts w:ascii="Verdana" w:hAnsi="Verdana"/>
          <w:sz w:val="20"/>
          <w:szCs w:val="20"/>
        </w:rPr>
        <w:t xml:space="preserve"> бриг</w:t>
      </w:r>
      <w:r w:rsidR="00FB2174">
        <w:rPr>
          <w:rFonts w:ascii="Verdana" w:hAnsi="Verdana"/>
          <w:sz w:val="20"/>
          <w:szCs w:val="20"/>
        </w:rPr>
        <w:t>адата започва работа. Дежурният</w:t>
      </w:r>
      <w:r w:rsidR="0021271F">
        <w:rPr>
          <w:rFonts w:ascii="Verdana" w:hAnsi="Verdana"/>
          <w:sz w:val="20"/>
          <w:szCs w:val="20"/>
        </w:rPr>
        <w:t xml:space="preserve"> от оперативния персонал, виждайки ги</w:t>
      </w:r>
      <w:r w:rsidR="00FB2174">
        <w:rPr>
          <w:rFonts w:ascii="Verdana" w:hAnsi="Verdana"/>
          <w:sz w:val="20"/>
          <w:szCs w:val="20"/>
        </w:rPr>
        <w:t>,</w:t>
      </w:r>
      <w:r w:rsidR="0021271F">
        <w:rPr>
          <w:rFonts w:ascii="Verdana" w:hAnsi="Verdana"/>
          <w:sz w:val="20"/>
          <w:szCs w:val="20"/>
        </w:rPr>
        <w:t xml:space="preserve"> ги предупреждава, че над ремонтираната </w:t>
      </w:r>
      <w:proofErr w:type="spellStart"/>
      <w:r w:rsidR="0021271F">
        <w:rPr>
          <w:rFonts w:ascii="Verdana" w:hAnsi="Verdana"/>
          <w:sz w:val="20"/>
          <w:szCs w:val="20"/>
        </w:rPr>
        <w:t>задвижка</w:t>
      </w:r>
      <w:proofErr w:type="spellEnd"/>
      <w:r w:rsidR="0021271F">
        <w:rPr>
          <w:rFonts w:ascii="Verdana" w:hAnsi="Verdana"/>
          <w:sz w:val="20"/>
          <w:szCs w:val="20"/>
        </w:rPr>
        <w:t xml:space="preserve"> има останала вода, която не се дренира и им казва какво би следвало да направят</w:t>
      </w:r>
      <w:r w:rsidR="00FB2174">
        <w:rPr>
          <w:rFonts w:ascii="Verdana" w:hAnsi="Verdana"/>
          <w:sz w:val="20"/>
          <w:szCs w:val="20"/>
        </w:rPr>
        <w:t>,</w:t>
      </w:r>
      <w:r w:rsidR="0021271F">
        <w:rPr>
          <w:rFonts w:ascii="Verdana" w:hAnsi="Verdana"/>
          <w:sz w:val="20"/>
          <w:szCs w:val="20"/>
        </w:rPr>
        <w:t xml:space="preserve"> за да се дренира и тази вода. </w:t>
      </w:r>
      <w:r w:rsidR="00FB2174">
        <w:rPr>
          <w:rFonts w:ascii="Verdana" w:hAnsi="Verdana"/>
          <w:sz w:val="20"/>
          <w:szCs w:val="20"/>
        </w:rPr>
        <w:t>Н</w:t>
      </w:r>
      <w:r w:rsidR="00FB2174">
        <w:rPr>
          <w:rFonts w:ascii="Verdana" w:hAnsi="Verdana"/>
          <w:sz w:val="20"/>
          <w:szCs w:val="20"/>
        </w:rPr>
        <w:t>о не ги отстранява от работното мяст</w:t>
      </w:r>
      <w:r w:rsidR="00FB2174">
        <w:rPr>
          <w:rFonts w:ascii="Verdana" w:hAnsi="Verdana"/>
          <w:sz w:val="20"/>
          <w:szCs w:val="20"/>
        </w:rPr>
        <w:t xml:space="preserve">о. </w:t>
      </w:r>
      <w:r w:rsidR="0021271F">
        <w:rPr>
          <w:rFonts w:ascii="Verdana" w:hAnsi="Verdana"/>
          <w:sz w:val="20"/>
          <w:szCs w:val="20"/>
        </w:rPr>
        <w:t>Без да изпълни указанията и без дежурния</w:t>
      </w:r>
      <w:r w:rsidR="00FB2174">
        <w:rPr>
          <w:rFonts w:ascii="Verdana" w:hAnsi="Verdana"/>
          <w:sz w:val="20"/>
          <w:szCs w:val="20"/>
        </w:rPr>
        <w:t>т</w:t>
      </w:r>
      <w:r w:rsidR="0021271F">
        <w:rPr>
          <w:rFonts w:ascii="Verdana" w:hAnsi="Verdana"/>
          <w:sz w:val="20"/>
          <w:szCs w:val="20"/>
        </w:rPr>
        <w:t xml:space="preserve"> да  провери дали това е направено, бригадата започва ремонта, при което внезапно се освобождава намиращата се над </w:t>
      </w:r>
      <w:proofErr w:type="spellStart"/>
      <w:r w:rsidR="0021271F">
        <w:rPr>
          <w:rFonts w:ascii="Verdana" w:hAnsi="Verdana"/>
          <w:sz w:val="20"/>
          <w:szCs w:val="20"/>
        </w:rPr>
        <w:t>задвижката</w:t>
      </w:r>
      <w:proofErr w:type="spellEnd"/>
      <w:r w:rsidR="0021271F">
        <w:rPr>
          <w:rFonts w:ascii="Verdana" w:hAnsi="Verdana"/>
          <w:sz w:val="20"/>
          <w:szCs w:val="20"/>
        </w:rPr>
        <w:t xml:space="preserve"> гореща вода, която облива един от работещите</w:t>
      </w:r>
      <w:r w:rsidR="00FB2174">
        <w:rPr>
          <w:rFonts w:ascii="Verdana" w:hAnsi="Verdana"/>
          <w:sz w:val="20"/>
          <w:szCs w:val="20"/>
        </w:rPr>
        <w:t xml:space="preserve">. По-късно той умира в </w:t>
      </w:r>
      <w:r w:rsidR="0021271F">
        <w:rPr>
          <w:rFonts w:ascii="Verdana" w:hAnsi="Verdana"/>
          <w:sz w:val="20"/>
          <w:szCs w:val="20"/>
        </w:rPr>
        <w:t>болница от тежките изгаряния.</w:t>
      </w:r>
    </w:p>
    <w:p w:rsidR="00C34A85" w:rsidRDefault="000F077E" w:rsidP="0080208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наряда не са предвидени технически мерки за дрениране на остатъчната вода, намираща се над </w:t>
      </w:r>
      <w:proofErr w:type="spellStart"/>
      <w:r>
        <w:rPr>
          <w:rFonts w:ascii="Verdana" w:hAnsi="Verdana"/>
          <w:sz w:val="20"/>
          <w:szCs w:val="20"/>
        </w:rPr>
        <w:t>задвижката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34A85" w:rsidRDefault="00C34A85" w:rsidP="0080208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802086" w:rsidRDefault="00802086" w:rsidP="0080208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56251" w:rsidRPr="00873481" w:rsidRDefault="00256251" w:rsidP="0080208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B2174">
        <w:rPr>
          <w:rFonts w:ascii="Verdana" w:hAnsi="Verdana"/>
          <w:b/>
          <w:sz w:val="20"/>
          <w:szCs w:val="20"/>
        </w:rPr>
        <w:t xml:space="preserve"> и лица, </w:t>
      </w:r>
      <w:r w:rsidR="00F3021D" w:rsidRPr="00873481">
        <w:rPr>
          <w:rFonts w:ascii="Verdana" w:hAnsi="Verdana"/>
          <w:b/>
          <w:sz w:val="20"/>
          <w:szCs w:val="20"/>
        </w:rPr>
        <w:t>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004A89" w:rsidRDefault="00004A89" w:rsidP="00004A89">
      <w:pPr>
        <w:jc w:val="both"/>
        <w:rPr>
          <w:rFonts w:ascii="Verdana" w:hAnsi="Verdana"/>
          <w:b/>
          <w:sz w:val="20"/>
          <w:szCs w:val="20"/>
        </w:rPr>
      </w:pPr>
    </w:p>
    <w:p w:rsidR="00256251" w:rsidRPr="00004A89" w:rsidRDefault="00F3021D" w:rsidP="00004A89">
      <w:pPr>
        <w:jc w:val="both"/>
        <w:rPr>
          <w:rFonts w:ascii="Verdana" w:hAnsi="Verdana"/>
          <w:b/>
          <w:sz w:val="20"/>
          <w:szCs w:val="20"/>
        </w:rPr>
      </w:pPr>
      <w:r w:rsidRPr="00004A89">
        <w:rPr>
          <w:rFonts w:ascii="Verdana" w:hAnsi="Verdana"/>
          <w:b/>
          <w:sz w:val="20"/>
          <w:szCs w:val="20"/>
        </w:rPr>
        <w:t>Нарушения</w:t>
      </w:r>
      <w:r w:rsidR="00004A89" w:rsidRPr="00004A89">
        <w:rPr>
          <w:rFonts w:ascii="Verdana" w:hAnsi="Verdana"/>
          <w:b/>
          <w:sz w:val="20"/>
          <w:szCs w:val="20"/>
        </w:rPr>
        <w:t>,</w:t>
      </w:r>
      <w:r w:rsidRPr="00004A89">
        <w:rPr>
          <w:rFonts w:ascii="Verdana" w:hAnsi="Verdana"/>
          <w:b/>
          <w:sz w:val="20"/>
          <w:szCs w:val="20"/>
        </w:rPr>
        <w:t xml:space="preserve"> допуснати от </w:t>
      </w:r>
      <w:r w:rsidR="00B91421" w:rsidRPr="00004A89">
        <w:rPr>
          <w:rFonts w:ascii="Verdana" w:hAnsi="Verdana"/>
          <w:b/>
          <w:sz w:val="20"/>
          <w:szCs w:val="20"/>
        </w:rPr>
        <w:t>работодателя</w:t>
      </w:r>
      <w:r w:rsidR="004874CC" w:rsidRPr="00004A89">
        <w:rPr>
          <w:rFonts w:ascii="Verdana" w:hAnsi="Verdana"/>
          <w:b/>
          <w:sz w:val="20"/>
          <w:szCs w:val="20"/>
        </w:rPr>
        <w:t>, собственик на уредбата</w:t>
      </w:r>
      <w:r w:rsidR="00D27327" w:rsidRPr="00004A89">
        <w:rPr>
          <w:rFonts w:ascii="Verdana" w:hAnsi="Verdana"/>
          <w:b/>
          <w:sz w:val="20"/>
          <w:szCs w:val="20"/>
        </w:rPr>
        <w:t>:</w:t>
      </w:r>
    </w:p>
    <w:p w:rsidR="00AA0795" w:rsidRPr="00873481" w:rsidRDefault="00AA0795" w:rsidP="00457FA6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3B0480" w:rsidRDefault="004874CC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Издаващият наряда</w:t>
      </w:r>
      <w:r w:rsidRPr="004874CC">
        <w:rPr>
          <w:rFonts w:ascii="Verdana" w:hAnsi="Verdana"/>
          <w:sz w:val="20"/>
          <w:szCs w:val="20"/>
        </w:rPr>
        <w:t xml:space="preserve"> не е спазил правилата за здравословни и безопасни условия на труд</w:t>
      </w:r>
      <w:r>
        <w:rPr>
          <w:rFonts w:ascii="Verdana" w:hAnsi="Verdana"/>
          <w:sz w:val="20"/>
          <w:szCs w:val="20"/>
        </w:rPr>
        <w:t>,</w:t>
      </w:r>
      <w:r w:rsidRPr="004874CC">
        <w:rPr>
          <w:rFonts w:ascii="Verdana" w:hAnsi="Verdana"/>
          <w:sz w:val="20"/>
          <w:szCs w:val="20"/>
        </w:rPr>
        <w:t xml:space="preserve"> като не е предвидил достатъчен брой мерки за обезопасяване на работното място (предвидените в наряда технически мерки за безопасност не включват отваряне и дрениране на </w:t>
      </w:r>
      <w:proofErr w:type="spellStart"/>
      <w:r w:rsidRPr="004874CC">
        <w:rPr>
          <w:rFonts w:ascii="Verdana" w:hAnsi="Verdana"/>
          <w:sz w:val="20"/>
          <w:szCs w:val="20"/>
        </w:rPr>
        <w:t>запорна</w:t>
      </w:r>
      <w:proofErr w:type="spellEnd"/>
      <w:r w:rsidRPr="004874CC">
        <w:rPr>
          <w:rFonts w:ascii="Verdana" w:hAnsi="Verdana"/>
          <w:sz w:val="20"/>
          <w:szCs w:val="20"/>
        </w:rPr>
        <w:t xml:space="preserve"> </w:t>
      </w:r>
      <w:proofErr w:type="spellStart"/>
      <w:r w:rsidRPr="004874CC">
        <w:rPr>
          <w:rFonts w:ascii="Verdana" w:hAnsi="Verdana"/>
          <w:sz w:val="20"/>
          <w:szCs w:val="20"/>
        </w:rPr>
        <w:t>задвишка</w:t>
      </w:r>
      <w:proofErr w:type="spellEnd"/>
      <w:r w:rsidRPr="004874CC">
        <w:rPr>
          <w:rFonts w:ascii="Verdana" w:hAnsi="Verdana"/>
          <w:sz w:val="20"/>
          <w:szCs w:val="20"/>
        </w:rPr>
        <w:t xml:space="preserve"> ТН – 5, кота 13.5м., с цел източване на “арестувана” гореща вода над нивото на крана</w:t>
      </w:r>
      <w:r w:rsidR="00766291">
        <w:rPr>
          <w:rFonts w:ascii="Verdana" w:hAnsi="Verdana"/>
          <w:sz w:val="20"/>
          <w:szCs w:val="20"/>
        </w:rPr>
        <w:t>,</w:t>
      </w:r>
      <w:r w:rsidRPr="004874CC">
        <w:rPr>
          <w:rFonts w:ascii="Verdana" w:hAnsi="Verdana"/>
          <w:sz w:val="20"/>
          <w:szCs w:val="20"/>
        </w:rPr>
        <w:t xml:space="preserve"> както и отваряне на кран </w:t>
      </w:r>
      <w:proofErr w:type="spellStart"/>
      <w:r w:rsidRPr="004874CC">
        <w:rPr>
          <w:rFonts w:ascii="Verdana" w:hAnsi="Verdana"/>
          <w:sz w:val="20"/>
          <w:szCs w:val="20"/>
        </w:rPr>
        <w:t>обезвъздушаване</w:t>
      </w:r>
      <w:proofErr w:type="spellEnd"/>
      <w:r w:rsidRPr="004874CC">
        <w:rPr>
          <w:rFonts w:ascii="Verdana" w:hAnsi="Verdana"/>
          <w:sz w:val="20"/>
          <w:szCs w:val="20"/>
        </w:rPr>
        <w:t>), в нарушение на чл.126, т.6 от Кодекса на труда</w:t>
      </w:r>
      <w:r w:rsidR="00004A89">
        <w:rPr>
          <w:rFonts w:ascii="Verdana" w:hAnsi="Verdana"/>
          <w:sz w:val="20"/>
          <w:szCs w:val="20"/>
        </w:rPr>
        <w:t>,</w:t>
      </w:r>
      <w:r w:rsidRPr="004874CC">
        <w:rPr>
          <w:rFonts w:ascii="Verdana" w:hAnsi="Verdana"/>
          <w:sz w:val="20"/>
          <w:szCs w:val="20"/>
        </w:rPr>
        <w:t xml:space="preserve"> във връзка с чл.52, ал.1, т.2 и с чл.418, ал.1, т.2 от 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Pr="004874CC">
        <w:rPr>
          <w:rFonts w:ascii="Verdana" w:hAnsi="Verdana"/>
          <w:sz w:val="20"/>
          <w:szCs w:val="20"/>
        </w:rPr>
        <w:t>топлопреносни</w:t>
      </w:r>
      <w:proofErr w:type="spellEnd"/>
      <w:r w:rsidRPr="004874CC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Pr="004874CC">
        <w:rPr>
          <w:rFonts w:ascii="Verdana" w:hAnsi="Verdana"/>
          <w:sz w:val="20"/>
          <w:szCs w:val="20"/>
        </w:rPr>
        <w:t>обн</w:t>
      </w:r>
      <w:proofErr w:type="spellEnd"/>
      <w:r w:rsidRPr="004874CC">
        <w:rPr>
          <w:rFonts w:ascii="Verdana" w:hAnsi="Verdana"/>
          <w:sz w:val="20"/>
          <w:szCs w:val="20"/>
        </w:rPr>
        <w:t>., ДВ, бр. 32 от 20.04.2004 г.).</w:t>
      </w:r>
    </w:p>
    <w:p w:rsidR="00305F34" w:rsidRDefault="00305F34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2E4559">
        <w:rPr>
          <w:rFonts w:ascii="Verdana" w:hAnsi="Verdana"/>
          <w:sz w:val="20"/>
          <w:szCs w:val="20"/>
        </w:rPr>
        <w:t>Началник</w:t>
      </w:r>
      <w:r w:rsidR="002E4559" w:rsidRPr="002E4559">
        <w:rPr>
          <w:rFonts w:ascii="Verdana" w:hAnsi="Verdana"/>
          <w:sz w:val="20"/>
          <w:szCs w:val="20"/>
        </w:rPr>
        <w:t xml:space="preserve"> смяна на Цех “Турбинен” не е спазил правилата за здравословни и безопасни условия на труд</w:t>
      </w:r>
      <w:r w:rsidR="00004A89">
        <w:rPr>
          <w:rFonts w:ascii="Verdana" w:hAnsi="Verdana"/>
          <w:sz w:val="20"/>
          <w:szCs w:val="20"/>
        </w:rPr>
        <w:t>,</w:t>
      </w:r>
      <w:r w:rsidR="002E4559" w:rsidRPr="002E4559">
        <w:rPr>
          <w:rFonts w:ascii="Verdana" w:hAnsi="Verdana"/>
          <w:sz w:val="20"/>
          <w:szCs w:val="20"/>
        </w:rPr>
        <w:t xml:space="preserve"> като при обезопасяване на работното място не е осигурил отстраняването на “арестувана” гореща вода над </w:t>
      </w:r>
      <w:proofErr w:type="spellStart"/>
      <w:r w:rsidR="002E4559" w:rsidRPr="002E4559">
        <w:rPr>
          <w:rFonts w:ascii="Verdana" w:hAnsi="Verdana"/>
          <w:sz w:val="20"/>
          <w:szCs w:val="20"/>
        </w:rPr>
        <w:t>запорна</w:t>
      </w:r>
      <w:proofErr w:type="spellEnd"/>
      <w:r w:rsidR="002E4559" w:rsidRPr="002E4559">
        <w:rPr>
          <w:rFonts w:ascii="Verdana" w:hAnsi="Verdana"/>
          <w:sz w:val="20"/>
          <w:szCs w:val="20"/>
        </w:rPr>
        <w:t xml:space="preserve"> </w:t>
      </w:r>
      <w:proofErr w:type="spellStart"/>
      <w:r w:rsidR="002E4559" w:rsidRPr="002E4559">
        <w:rPr>
          <w:rFonts w:ascii="Verdana" w:hAnsi="Verdana"/>
          <w:sz w:val="20"/>
          <w:szCs w:val="20"/>
        </w:rPr>
        <w:t>задвижка</w:t>
      </w:r>
      <w:proofErr w:type="spellEnd"/>
      <w:r w:rsidR="002E4559" w:rsidRPr="002E4559">
        <w:rPr>
          <w:rFonts w:ascii="Verdana" w:hAnsi="Verdana"/>
          <w:sz w:val="20"/>
          <w:szCs w:val="20"/>
        </w:rPr>
        <w:t xml:space="preserve"> ТН – 5, кота 13.5м., в нарушение на 126, т.6 от Кодекса на труда</w:t>
      </w:r>
      <w:r w:rsidR="00004A89">
        <w:rPr>
          <w:rFonts w:ascii="Verdana" w:hAnsi="Verdana"/>
          <w:sz w:val="20"/>
          <w:szCs w:val="20"/>
        </w:rPr>
        <w:t>,</w:t>
      </w:r>
      <w:r w:rsidR="002E4559" w:rsidRPr="002E4559">
        <w:rPr>
          <w:rFonts w:ascii="Verdana" w:hAnsi="Verdana"/>
          <w:sz w:val="20"/>
          <w:szCs w:val="20"/>
        </w:rPr>
        <w:t xml:space="preserve"> във връзка чл.121, ал.1, т.2 и чл.418, ал.1, т.2 от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="002E4559" w:rsidRPr="002E4559">
        <w:rPr>
          <w:rFonts w:ascii="Verdana" w:hAnsi="Verdana"/>
          <w:sz w:val="20"/>
          <w:szCs w:val="20"/>
        </w:rPr>
        <w:lastRenderedPageBreak/>
        <w:t>топлопреносни</w:t>
      </w:r>
      <w:proofErr w:type="spellEnd"/>
      <w:r w:rsidR="002E4559" w:rsidRPr="002E4559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="002E4559" w:rsidRPr="002E4559">
        <w:rPr>
          <w:rFonts w:ascii="Verdana" w:hAnsi="Verdana"/>
          <w:sz w:val="20"/>
          <w:szCs w:val="20"/>
        </w:rPr>
        <w:t>обн</w:t>
      </w:r>
      <w:proofErr w:type="spellEnd"/>
      <w:r w:rsidR="002E4559" w:rsidRPr="002E4559">
        <w:rPr>
          <w:rFonts w:ascii="Verdana" w:hAnsi="Verdana"/>
          <w:sz w:val="20"/>
          <w:szCs w:val="20"/>
        </w:rPr>
        <w:t>., ДВ, бр. 32 от 20.04.2004 г.).</w:t>
      </w:r>
    </w:p>
    <w:p w:rsidR="003B4CAB" w:rsidRDefault="003B4CAB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Р</w:t>
      </w:r>
      <w:r w:rsidRPr="003B4CAB">
        <w:rPr>
          <w:rFonts w:ascii="Verdana" w:hAnsi="Verdana"/>
          <w:sz w:val="20"/>
          <w:szCs w:val="20"/>
        </w:rPr>
        <w:t>аботодателят не е изпълнил задължението си да осигури здравословни и безопасни условия на труд, като е допусна</w:t>
      </w:r>
      <w:r>
        <w:rPr>
          <w:rFonts w:ascii="Verdana" w:hAnsi="Verdana"/>
          <w:sz w:val="20"/>
          <w:szCs w:val="20"/>
        </w:rPr>
        <w:t>л</w:t>
      </w:r>
      <w:r w:rsidRPr="003B4CAB">
        <w:rPr>
          <w:rFonts w:ascii="Verdana" w:hAnsi="Verdana"/>
          <w:sz w:val="20"/>
          <w:szCs w:val="20"/>
        </w:rPr>
        <w:t xml:space="preserve"> пробно включване на съоръжението (изолирания за ремонт участък) преди пълно завършване на работата и без връщане на наряда от изпълнителя на работата на оперативния персонал с оформено ежедневно завършване на работата, в нарушение на чл.275, ал.1 от Кодекса на труда</w:t>
      </w:r>
      <w:r w:rsidR="00004A89">
        <w:rPr>
          <w:rFonts w:ascii="Verdana" w:hAnsi="Verdana"/>
          <w:sz w:val="20"/>
          <w:szCs w:val="20"/>
        </w:rPr>
        <w:t>,</w:t>
      </w:r>
      <w:r w:rsidRPr="003B4CAB">
        <w:rPr>
          <w:rFonts w:ascii="Verdana" w:hAnsi="Verdana"/>
          <w:sz w:val="20"/>
          <w:szCs w:val="20"/>
        </w:rPr>
        <w:t xml:space="preserve"> във връзка с чл.103, ал.1, т.2 от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Pr="003B4CAB">
        <w:rPr>
          <w:rFonts w:ascii="Verdana" w:hAnsi="Verdana"/>
          <w:sz w:val="20"/>
          <w:szCs w:val="20"/>
        </w:rPr>
        <w:t>топлопреносни</w:t>
      </w:r>
      <w:proofErr w:type="spellEnd"/>
      <w:r w:rsidRPr="003B4CAB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Pr="003B4CAB">
        <w:rPr>
          <w:rFonts w:ascii="Verdana" w:hAnsi="Verdana"/>
          <w:sz w:val="20"/>
          <w:szCs w:val="20"/>
        </w:rPr>
        <w:t>обн</w:t>
      </w:r>
      <w:proofErr w:type="spellEnd"/>
      <w:r w:rsidRPr="003B4CAB">
        <w:rPr>
          <w:rFonts w:ascii="Verdana" w:hAnsi="Verdana"/>
          <w:sz w:val="20"/>
          <w:szCs w:val="20"/>
        </w:rPr>
        <w:t>., ДВ, бр. 32 от 20.04.2004 г.).</w:t>
      </w:r>
    </w:p>
    <w:p w:rsidR="001C3865" w:rsidRDefault="001C3865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1C3865">
        <w:rPr>
          <w:rFonts w:ascii="Verdana" w:hAnsi="Verdana"/>
          <w:sz w:val="20"/>
          <w:szCs w:val="20"/>
        </w:rPr>
        <w:t>При извършената проверка на място и взети сведения се установи, че при изпълнение на техническите мерки за безопасност при работа оперативния</w:t>
      </w:r>
      <w:r w:rsidR="00004A89">
        <w:rPr>
          <w:rFonts w:ascii="Verdana" w:hAnsi="Verdana"/>
          <w:sz w:val="20"/>
          <w:szCs w:val="20"/>
        </w:rPr>
        <w:t>т</w:t>
      </w:r>
      <w:r w:rsidRPr="001C3865">
        <w:rPr>
          <w:rFonts w:ascii="Verdana" w:hAnsi="Verdana"/>
          <w:sz w:val="20"/>
          <w:szCs w:val="20"/>
        </w:rPr>
        <w:t xml:space="preserve"> персонал по извършване на ремонта не е извършил поставяне на знаци, табели и ограждения на работното място, както и проверка за отсъствие на вредности и потенциална опасност на работното място, в нарушение на чл.117, ал.1, т.3 и т.4</w:t>
      </w:r>
      <w:r w:rsidR="00004A89">
        <w:rPr>
          <w:rFonts w:ascii="Verdana" w:hAnsi="Verdana"/>
          <w:sz w:val="20"/>
          <w:szCs w:val="20"/>
        </w:rPr>
        <w:t>,</w:t>
      </w:r>
      <w:r w:rsidRPr="001C3865">
        <w:rPr>
          <w:rFonts w:ascii="Verdana" w:hAnsi="Verdana"/>
          <w:sz w:val="20"/>
          <w:szCs w:val="20"/>
        </w:rPr>
        <w:t xml:space="preserve"> във връзка с чл.117, ал.2, т.1 от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Pr="001C3865">
        <w:rPr>
          <w:rFonts w:ascii="Verdana" w:hAnsi="Verdana"/>
          <w:sz w:val="20"/>
          <w:szCs w:val="20"/>
        </w:rPr>
        <w:t>топлопреносни</w:t>
      </w:r>
      <w:proofErr w:type="spellEnd"/>
      <w:r w:rsidRPr="001C3865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Pr="001C3865">
        <w:rPr>
          <w:rFonts w:ascii="Verdana" w:hAnsi="Verdana"/>
          <w:sz w:val="20"/>
          <w:szCs w:val="20"/>
        </w:rPr>
        <w:t>обн</w:t>
      </w:r>
      <w:proofErr w:type="spellEnd"/>
      <w:r w:rsidRPr="001C3865">
        <w:rPr>
          <w:rFonts w:ascii="Verdana" w:hAnsi="Verdana"/>
          <w:sz w:val="20"/>
          <w:szCs w:val="20"/>
        </w:rPr>
        <w:t>., ДВ, бр. 32 от 20.04.2004 г.).</w:t>
      </w:r>
    </w:p>
    <w:p w:rsidR="00A146CE" w:rsidRDefault="0004313B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4774D3" w:rsidRPr="004774D3">
        <w:rPr>
          <w:rFonts w:ascii="Verdana" w:hAnsi="Verdana"/>
          <w:sz w:val="20"/>
          <w:szCs w:val="20"/>
        </w:rPr>
        <w:t xml:space="preserve">При извършения оглед на работното място се установи, че дистанционно задвижване на спирателна (изолираща) арматура – </w:t>
      </w:r>
      <w:proofErr w:type="spellStart"/>
      <w:r w:rsidR="004774D3" w:rsidRPr="004774D3">
        <w:rPr>
          <w:rFonts w:ascii="Verdana" w:hAnsi="Verdana"/>
          <w:sz w:val="20"/>
          <w:szCs w:val="20"/>
        </w:rPr>
        <w:t>запорна</w:t>
      </w:r>
      <w:proofErr w:type="spellEnd"/>
      <w:r w:rsidR="004774D3" w:rsidRPr="004774D3">
        <w:rPr>
          <w:rFonts w:ascii="Verdana" w:hAnsi="Verdana"/>
          <w:sz w:val="20"/>
          <w:szCs w:val="20"/>
        </w:rPr>
        <w:t xml:space="preserve"> </w:t>
      </w:r>
      <w:proofErr w:type="spellStart"/>
      <w:r w:rsidR="004774D3" w:rsidRPr="004774D3">
        <w:rPr>
          <w:rFonts w:ascii="Verdana" w:hAnsi="Verdana"/>
          <w:sz w:val="20"/>
          <w:szCs w:val="20"/>
        </w:rPr>
        <w:t>задвижка</w:t>
      </w:r>
      <w:proofErr w:type="spellEnd"/>
      <w:r w:rsidR="004774D3" w:rsidRPr="004774D3">
        <w:rPr>
          <w:rFonts w:ascii="Verdana" w:hAnsi="Verdana"/>
          <w:sz w:val="20"/>
          <w:szCs w:val="20"/>
        </w:rPr>
        <w:t xml:space="preserve"> ТН - 5, на кота 0</w:t>
      </w:r>
      <w:r w:rsidR="00004A89">
        <w:rPr>
          <w:rFonts w:ascii="Verdana" w:hAnsi="Verdana"/>
          <w:sz w:val="20"/>
          <w:szCs w:val="20"/>
        </w:rPr>
        <w:t xml:space="preserve"> </w:t>
      </w:r>
      <w:r w:rsidR="004774D3" w:rsidRPr="004774D3">
        <w:rPr>
          <w:rFonts w:ascii="Verdana" w:hAnsi="Verdana"/>
          <w:sz w:val="20"/>
          <w:szCs w:val="20"/>
        </w:rPr>
        <w:t>м, не е осигурен</w:t>
      </w:r>
      <w:r w:rsidR="00004A89">
        <w:rPr>
          <w:rFonts w:ascii="Verdana" w:hAnsi="Verdana"/>
          <w:sz w:val="20"/>
          <w:szCs w:val="20"/>
        </w:rPr>
        <w:t>о</w:t>
      </w:r>
      <w:r w:rsidR="004774D3" w:rsidRPr="004774D3">
        <w:rPr>
          <w:rFonts w:ascii="Verdana" w:hAnsi="Verdana"/>
          <w:sz w:val="20"/>
          <w:szCs w:val="20"/>
        </w:rPr>
        <w:t xml:space="preserve"> срещу неправилни манипулации (погрешно или самоволно  отваряне, затваряне, включване, изключване и др.), в нарушение на чл.123, ал.1 от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="004774D3" w:rsidRPr="004774D3">
        <w:rPr>
          <w:rFonts w:ascii="Verdana" w:hAnsi="Verdana"/>
          <w:sz w:val="20"/>
          <w:szCs w:val="20"/>
        </w:rPr>
        <w:t>топлопреносни</w:t>
      </w:r>
      <w:proofErr w:type="spellEnd"/>
      <w:r w:rsidR="004774D3" w:rsidRPr="004774D3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="004774D3" w:rsidRPr="004774D3">
        <w:rPr>
          <w:rFonts w:ascii="Verdana" w:hAnsi="Verdana"/>
          <w:sz w:val="20"/>
          <w:szCs w:val="20"/>
        </w:rPr>
        <w:t>обн</w:t>
      </w:r>
      <w:proofErr w:type="spellEnd"/>
      <w:r w:rsidR="004774D3" w:rsidRPr="004774D3">
        <w:rPr>
          <w:rFonts w:ascii="Verdana" w:hAnsi="Verdana"/>
          <w:sz w:val="20"/>
          <w:szCs w:val="20"/>
        </w:rPr>
        <w:t>., ДВ, бр. 32 от 20.04.2004 г.).</w:t>
      </w:r>
    </w:p>
    <w:p w:rsidR="004774D3" w:rsidRDefault="00766291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4774D3">
        <w:rPr>
          <w:rFonts w:ascii="Verdana" w:hAnsi="Verdana"/>
          <w:sz w:val="20"/>
          <w:szCs w:val="20"/>
        </w:rPr>
        <w:t>. Работодателят,</w:t>
      </w:r>
      <w:r w:rsidR="004774D3" w:rsidRPr="004774D3">
        <w:rPr>
          <w:rFonts w:ascii="Verdana" w:hAnsi="Verdana"/>
          <w:sz w:val="20"/>
          <w:szCs w:val="20"/>
        </w:rPr>
        <w:t xml:space="preserve"> по време на изпълнение на наряд №388 от 18.11.2014г.</w:t>
      </w:r>
      <w:r w:rsidR="004774D3">
        <w:rPr>
          <w:rFonts w:ascii="Verdana" w:hAnsi="Verdana"/>
          <w:sz w:val="20"/>
          <w:szCs w:val="20"/>
        </w:rPr>
        <w:t>, е допуснал</w:t>
      </w:r>
      <w:r w:rsidR="004774D3" w:rsidRPr="004774D3">
        <w:rPr>
          <w:rFonts w:ascii="Verdana" w:hAnsi="Verdana"/>
          <w:sz w:val="20"/>
          <w:szCs w:val="20"/>
        </w:rPr>
        <w:t xml:space="preserve"> самоволно </w:t>
      </w:r>
      <w:r w:rsidR="004774D3">
        <w:rPr>
          <w:rFonts w:ascii="Verdana" w:hAnsi="Verdana"/>
          <w:sz w:val="20"/>
          <w:szCs w:val="20"/>
        </w:rPr>
        <w:t>да с</w:t>
      </w:r>
      <w:r w:rsidR="004774D3" w:rsidRPr="004774D3">
        <w:rPr>
          <w:rFonts w:ascii="Verdana" w:hAnsi="Verdana"/>
          <w:sz w:val="20"/>
          <w:szCs w:val="20"/>
        </w:rPr>
        <w:t>е извърш</w:t>
      </w:r>
      <w:r w:rsidR="004774D3">
        <w:rPr>
          <w:rFonts w:ascii="Verdana" w:hAnsi="Verdana"/>
          <w:sz w:val="20"/>
          <w:szCs w:val="20"/>
        </w:rPr>
        <w:t xml:space="preserve">и </w:t>
      </w:r>
      <w:r w:rsidR="004774D3" w:rsidRPr="004774D3">
        <w:rPr>
          <w:rFonts w:ascii="Verdana" w:hAnsi="Verdana"/>
          <w:sz w:val="20"/>
          <w:szCs w:val="20"/>
        </w:rPr>
        <w:t xml:space="preserve">повторно напълване на системата (без това да е определено с наряд), в нарушение на чл.49 от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="004774D3" w:rsidRPr="004774D3">
        <w:rPr>
          <w:rFonts w:ascii="Verdana" w:hAnsi="Verdana"/>
          <w:sz w:val="20"/>
          <w:szCs w:val="20"/>
        </w:rPr>
        <w:t>топлопреносни</w:t>
      </w:r>
      <w:proofErr w:type="spellEnd"/>
      <w:r w:rsidR="004774D3" w:rsidRPr="004774D3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="004774D3" w:rsidRPr="004774D3">
        <w:rPr>
          <w:rFonts w:ascii="Verdana" w:hAnsi="Verdana"/>
          <w:sz w:val="20"/>
          <w:szCs w:val="20"/>
        </w:rPr>
        <w:t>обн</w:t>
      </w:r>
      <w:proofErr w:type="spellEnd"/>
      <w:r w:rsidR="004774D3" w:rsidRPr="004774D3">
        <w:rPr>
          <w:rFonts w:ascii="Verdana" w:hAnsi="Verdana"/>
          <w:sz w:val="20"/>
          <w:szCs w:val="20"/>
        </w:rPr>
        <w:t>., ДВ, бр. 32 от 20.04.2004 г.).</w:t>
      </w:r>
    </w:p>
    <w:p w:rsidR="0034707E" w:rsidRDefault="00766291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34707E">
        <w:rPr>
          <w:rFonts w:ascii="Verdana" w:hAnsi="Verdana"/>
          <w:sz w:val="20"/>
          <w:szCs w:val="20"/>
        </w:rPr>
        <w:t xml:space="preserve">. </w:t>
      </w:r>
      <w:r w:rsidR="0034707E" w:rsidRPr="0034707E">
        <w:rPr>
          <w:rFonts w:ascii="Verdana" w:hAnsi="Verdana"/>
          <w:sz w:val="20"/>
          <w:szCs w:val="20"/>
        </w:rPr>
        <w:t>Видно от оперативен журнал</w:t>
      </w:r>
      <w:r w:rsidR="0034707E">
        <w:rPr>
          <w:rFonts w:ascii="Verdana" w:hAnsi="Verdana"/>
          <w:sz w:val="20"/>
          <w:szCs w:val="20"/>
        </w:rPr>
        <w:t>,</w:t>
      </w:r>
      <w:r w:rsidR="0034707E" w:rsidRPr="0034707E">
        <w:rPr>
          <w:rFonts w:ascii="Verdana" w:hAnsi="Verdana"/>
          <w:sz w:val="20"/>
          <w:szCs w:val="20"/>
        </w:rPr>
        <w:t xml:space="preserve"> както и копие от Наряд № 388 от 18.11.2014</w:t>
      </w:r>
      <w:r w:rsidR="00004A89">
        <w:rPr>
          <w:rFonts w:ascii="Verdana" w:hAnsi="Verdana"/>
          <w:sz w:val="20"/>
          <w:szCs w:val="20"/>
        </w:rPr>
        <w:t xml:space="preserve"> г., </w:t>
      </w:r>
      <w:r w:rsidR="0034707E" w:rsidRPr="0034707E">
        <w:rPr>
          <w:rFonts w:ascii="Verdana" w:hAnsi="Verdana"/>
          <w:sz w:val="20"/>
          <w:szCs w:val="20"/>
        </w:rPr>
        <w:t>не е документирано прекъсване на работата (</w:t>
      </w:r>
      <w:proofErr w:type="spellStart"/>
      <w:r w:rsidR="0034707E" w:rsidRPr="0034707E">
        <w:rPr>
          <w:rFonts w:ascii="Verdana" w:hAnsi="Verdana"/>
          <w:sz w:val="20"/>
          <w:szCs w:val="20"/>
        </w:rPr>
        <w:t>опресоване</w:t>
      </w:r>
      <w:proofErr w:type="spellEnd"/>
      <w:r w:rsidR="0034707E" w:rsidRPr="0034707E">
        <w:rPr>
          <w:rFonts w:ascii="Verdana" w:hAnsi="Verdana"/>
          <w:sz w:val="20"/>
          <w:szCs w:val="20"/>
        </w:rPr>
        <w:t xml:space="preserve"> на системата и последващо изолиране и дрениране) в нарушение на чл.71, т.5 от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="0034707E" w:rsidRPr="0034707E">
        <w:rPr>
          <w:rFonts w:ascii="Verdana" w:hAnsi="Verdana"/>
          <w:sz w:val="20"/>
          <w:szCs w:val="20"/>
        </w:rPr>
        <w:t>топлопреносни</w:t>
      </w:r>
      <w:proofErr w:type="spellEnd"/>
      <w:r w:rsidR="0034707E" w:rsidRPr="0034707E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="0034707E" w:rsidRPr="0034707E">
        <w:rPr>
          <w:rFonts w:ascii="Verdana" w:hAnsi="Verdana"/>
          <w:sz w:val="20"/>
          <w:szCs w:val="20"/>
        </w:rPr>
        <w:t>обн</w:t>
      </w:r>
      <w:proofErr w:type="spellEnd"/>
      <w:r w:rsidR="0034707E" w:rsidRPr="0034707E">
        <w:rPr>
          <w:rFonts w:ascii="Verdana" w:hAnsi="Verdana"/>
          <w:sz w:val="20"/>
          <w:szCs w:val="20"/>
        </w:rPr>
        <w:t>., ДВ, бр. 32 от 20.04.2004 г.).</w:t>
      </w:r>
    </w:p>
    <w:p w:rsidR="00D60BF1" w:rsidRPr="004774D3" w:rsidRDefault="00D60BF1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286D03" w:rsidRPr="00873481" w:rsidRDefault="007C4BDB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1A521F" w:rsidRPr="007E5E78" w:rsidRDefault="00457FA6" w:rsidP="001A521F">
      <w:pPr>
        <w:pStyle w:val="a3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За отстраняване на констат</w:t>
      </w:r>
      <w:r w:rsidR="00C7127D" w:rsidRPr="007E5E78">
        <w:rPr>
          <w:rFonts w:ascii="Verdana" w:hAnsi="Verdana"/>
          <w:sz w:val="20"/>
          <w:szCs w:val="20"/>
        </w:rPr>
        <w:t>иран</w:t>
      </w:r>
      <w:r w:rsidR="00766291">
        <w:rPr>
          <w:rFonts w:ascii="Verdana" w:hAnsi="Verdana"/>
          <w:sz w:val="20"/>
          <w:szCs w:val="20"/>
        </w:rPr>
        <w:t>ите</w:t>
      </w:r>
      <w:r w:rsidR="00C7127D" w:rsidRPr="007E5E78">
        <w:rPr>
          <w:rFonts w:ascii="Verdana" w:hAnsi="Verdana"/>
          <w:sz w:val="20"/>
          <w:szCs w:val="20"/>
        </w:rPr>
        <w:t xml:space="preserve"> нарушени</w:t>
      </w:r>
      <w:r w:rsidR="00766291">
        <w:rPr>
          <w:rFonts w:ascii="Verdana" w:hAnsi="Verdana"/>
          <w:sz w:val="20"/>
          <w:szCs w:val="20"/>
        </w:rPr>
        <w:t>я</w:t>
      </w:r>
      <w:r w:rsidR="00004A89">
        <w:rPr>
          <w:rFonts w:ascii="Verdana" w:hAnsi="Verdana"/>
          <w:sz w:val="20"/>
          <w:szCs w:val="20"/>
        </w:rPr>
        <w:t>,</w:t>
      </w:r>
      <w:r w:rsidR="00C7127D" w:rsidRPr="007E5E78">
        <w:rPr>
          <w:rFonts w:ascii="Verdana" w:hAnsi="Verdana"/>
          <w:sz w:val="20"/>
          <w:szCs w:val="20"/>
        </w:rPr>
        <w:t xml:space="preserve"> посочен</w:t>
      </w:r>
      <w:r w:rsidR="00766291">
        <w:rPr>
          <w:rFonts w:ascii="Verdana" w:hAnsi="Verdana"/>
          <w:sz w:val="20"/>
          <w:szCs w:val="20"/>
        </w:rPr>
        <w:t>и</w:t>
      </w:r>
      <w:r w:rsidR="00C7127D" w:rsidRPr="007E5E78">
        <w:rPr>
          <w:rFonts w:ascii="Verdana" w:hAnsi="Verdana"/>
          <w:sz w:val="20"/>
          <w:szCs w:val="20"/>
        </w:rPr>
        <w:t xml:space="preserve"> в </w:t>
      </w:r>
      <w:r w:rsidR="00AA0795" w:rsidRPr="007E5E78">
        <w:rPr>
          <w:rFonts w:ascii="Verdana" w:hAnsi="Verdana"/>
          <w:sz w:val="20"/>
          <w:szCs w:val="20"/>
        </w:rPr>
        <w:t>т.</w:t>
      </w:r>
      <w:r w:rsidR="00EF1D52">
        <w:rPr>
          <w:rFonts w:ascii="Verdana" w:hAnsi="Verdana"/>
          <w:sz w:val="20"/>
          <w:szCs w:val="20"/>
        </w:rPr>
        <w:t>1</w:t>
      </w:r>
      <w:r w:rsidR="00766291">
        <w:rPr>
          <w:rFonts w:ascii="Verdana" w:hAnsi="Verdana"/>
          <w:sz w:val="20"/>
          <w:szCs w:val="20"/>
        </w:rPr>
        <w:t>, т.2 и т.3</w:t>
      </w:r>
      <w:r w:rsidR="00AA0795" w:rsidRPr="007E5E78">
        <w:rPr>
          <w:rFonts w:ascii="Verdana" w:hAnsi="Verdana"/>
          <w:sz w:val="20"/>
          <w:szCs w:val="20"/>
        </w:rPr>
        <w:t xml:space="preserve"> </w:t>
      </w:r>
      <w:r w:rsidR="001A521F" w:rsidRPr="007E5E78">
        <w:rPr>
          <w:rFonts w:ascii="Verdana" w:hAnsi="Verdana"/>
          <w:sz w:val="20"/>
          <w:szCs w:val="20"/>
        </w:rPr>
        <w:t xml:space="preserve">от раздел II </w:t>
      </w:r>
      <w:r w:rsidRPr="007E5E78">
        <w:rPr>
          <w:rFonts w:ascii="Verdana" w:hAnsi="Verdana"/>
          <w:sz w:val="20"/>
          <w:szCs w:val="20"/>
        </w:rPr>
        <w:t>на работодателя</w:t>
      </w:r>
      <w:r w:rsidR="00766291">
        <w:rPr>
          <w:rFonts w:ascii="Verdana" w:hAnsi="Verdana"/>
          <w:sz w:val="20"/>
          <w:szCs w:val="20"/>
        </w:rPr>
        <w:t xml:space="preserve"> и длъжностни лица са</w:t>
      </w:r>
      <w:r w:rsidRPr="007E5E78">
        <w:rPr>
          <w:rFonts w:ascii="Verdana" w:hAnsi="Verdana"/>
          <w:sz w:val="20"/>
          <w:szCs w:val="20"/>
        </w:rPr>
        <w:t xml:space="preserve"> съставен</w:t>
      </w:r>
      <w:r w:rsidR="00766291">
        <w:rPr>
          <w:rFonts w:ascii="Verdana" w:hAnsi="Verdana"/>
          <w:sz w:val="20"/>
          <w:szCs w:val="20"/>
        </w:rPr>
        <w:t>и</w:t>
      </w:r>
      <w:r w:rsidRPr="007E5E78">
        <w:rPr>
          <w:rFonts w:ascii="Verdana" w:hAnsi="Verdana"/>
          <w:sz w:val="20"/>
          <w:szCs w:val="20"/>
        </w:rPr>
        <w:t xml:space="preserve"> АУАН</w:t>
      </w:r>
      <w:r w:rsidR="00766291">
        <w:rPr>
          <w:rFonts w:ascii="Verdana" w:hAnsi="Verdana"/>
          <w:sz w:val="20"/>
          <w:szCs w:val="20"/>
        </w:rPr>
        <w:t>-и</w:t>
      </w:r>
      <w:r w:rsidR="001A521F" w:rsidRPr="007E5E78">
        <w:rPr>
          <w:rFonts w:ascii="Verdana" w:hAnsi="Verdana"/>
          <w:sz w:val="20"/>
          <w:szCs w:val="20"/>
        </w:rPr>
        <w:t>.</w:t>
      </w: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EF1D52">
        <w:rPr>
          <w:rFonts w:ascii="Verdana" w:hAnsi="Verdana"/>
          <w:sz w:val="20"/>
          <w:szCs w:val="20"/>
        </w:rPr>
        <w:t>.</w:t>
      </w:r>
      <w:r w:rsidR="00C7127D" w:rsidRPr="007E5E78">
        <w:rPr>
          <w:rFonts w:ascii="Verdana" w:hAnsi="Verdana"/>
          <w:sz w:val="20"/>
          <w:szCs w:val="20"/>
        </w:rPr>
        <w:t xml:space="preserve"> </w:t>
      </w:r>
    </w:p>
    <w:p w:rsidR="00B66073" w:rsidRDefault="00B66073" w:rsidP="00B66073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B66073">
        <w:rPr>
          <w:rFonts w:ascii="Verdana" w:hAnsi="Verdana"/>
          <w:b/>
          <w:sz w:val="20"/>
          <w:szCs w:val="20"/>
        </w:rPr>
        <w:t>Нарушения</w:t>
      </w:r>
      <w:r w:rsidR="00004A89">
        <w:rPr>
          <w:rFonts w:ascii="Verdana" w:hAnsi="Verdana"/>
          <w:b/>
          <w:sz w:val="20"/>
          <w:szCs w:val="20"/>
        </w:rPr>
        <w:t>,</w:t>
      </w:r>
      <w:r w:rsidRPr="00B66073">
        <w:rPr>
          <w:rFonts w:ascii="Verdana" w:hAnsi="Verdana"/>
          <w:b/>
          <w:sz w:val="20"/>
          <w:szCs w:val="20"/>
        </w:rPr>
        <w:t xml:space="preserve"> допуснати от работодател</w:t>
      </w:r>
      <w:r>
        <w:rPr>
          <w:rFonts w:ascii="Verdana" w:hAnsi="Verdana"/>
          <w:b/>
          <w:sz w:val="20"/>
          <w:szCs w:val="20"/>
        </w:rPr>
        <w:t>я – изпълнител на ремонтните работи</w:t>
      </w:r>
      <w:r w:rsidRPr="00B66073">
        <w:rPr>
          <w:rFonts w:ascii="Verdana" w:hAnsi="Verdana"/>
          <w:b/>
          <w:sz w:val="20"/>
          <w:szCs w:val="20"/>
        </w:rPr>
        <w:t>:</w:t>
      </w:r>
    </w:p>
    <w:p w:rsidR="00B66073" w:rsidRPr="00B66073" w:rsidRDefault="00B66073" w:rsidP="001B2E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66073">
        <w:rPr>
          <w:rFonts w:ascii="Verdana" w:hAnsi="Verdana"/>
          <w:sz w:val="20"/>
          <w:szCs w:val="20"/>
        </w:rPr>
        <w:lastRenderedPageBreak/>
        <w:t>1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B66073">
        <w:rPr>
          <w:rFonts w:ascii="Verdana" w:hAnsi="Verdana"/>
          <w:sz w:val="20"/>
          <w:szCs w:val="20"/>
        </w:rPr>
        <w:t>Работодателят не е изпълнил задължението си да осигури здравословни и безопасни условия на труд, като е допуснал след пробно включване на съоръжението (изолирания за ремонт участък) да възстанови работата по наряд №388 от 18.11.2014 г. без да е спазен ред</w:t>
      </w:r>
      <w:r w:rsidR="005D2C18">
        <w:rPr>
          <w:rFonts w:ascii="Verdana" w:hAnsi="Verdana"/>
          <w:sz w:val="20"/>
          <w:szCs w:val="20"/>
        </w:rPr>
        <w:t>ът</w:t>
      </w:r>
      <w:r w:rsidRPr="00B66073">
        <w:rPr>
          <w:rFonts w:ascii="Verdana" w:hAnsi="Verdana"/>
          <w:sz w:val="20"/>
          <w:szCs w:val="20"/>
        </w:rPr>
        <w:t xml:space="preserve"> за първоначално допускане до работа и с документиране в наряда, в нарушение на чл.275, ал.1 от Кодекса на труда</w:t>
      </w:r>
      <w:r w:rsidR="005D2C18">
        <w:rPr>
          <w:rFonts w:ascii="Verdana" w:hAnsi="Verdana"/>
          <w:sz w:val="20"/>
          <w:szCs w:val="20"/>
        </w:rPr>
        <w:t>,</w:t>
      </w:r>
      <w:r w:rsidRPr="00B66073">
        <w:rPr>
          <w:rFonts w:ascii="Verdana" w:hAnsi="Verdana"/>
          <w:sz w:val="20"/>
          <w:szCs w:val="20"/>
        </w:rPr>
        <w:t xml:space="preserve"> във връзка с чл.103, ал.3, от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Pr="00B66073">
        <w:rPr>
          <w:rFonts w:ascii="Verdana" w:hAnsi="Verdana"/>
          <w:sz w:val="20"/>
          <w:szCs w:val="20"/>
        </w:rPr>
        <w:t>топлопреносни</w:t>
      </w:r>
      <w:proofErr w:type="spellEnd"/>
      <w:r w:rsidRPr="00B66073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Pr="00B66073">
        <w:rPr>
          <w:rFonts w:ascii="Verdana" w:hAnsi="Verdana"/>
          <w:sz w:val="20"/>
          <w:szCs w:val="20"/>
        </w:rPr>
        <w:t>обн</w:t>
      </w:r>
      <w:proofErr w:type="spellEnd"/>
      <w:r w:rsidRPr="00B66073">
        <w:rPr>
          <w:rFonts w:ascii="Verdana" w:hAnsi="Verdana"/>
          <w:sz w:val="20"/>
          <w:szCs w:val="20"/>
        </w:rPr>
        <w:t>., ДВ, бр. 32 от 20.04.2004 г.).</w:t>
      </w:r>
    </w:p>
    <w:p w:rsidR="00B66073" w:rsidRDefault="00B66073" w:rsidP="001B2EC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B6607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Д</w:t>
      </w:r>
      <w:r w:rsidRPr="00B66073">
        <w:rPr>
          <w:rFonts w:ascii="Verdana" w:hAnsi="Verdana"/>
          <w:sz w:val="20"/>
          <w:szCs w:val="20"/>
        </w:rPr>
        <w:t>лъжност</w:t>
      </w:r>
      <w:r>
        <w:rPr>
          <w:rFonts w:ascii="Verdana" w:hAnsi="Verdana"/>
          <w:sz w:val="20"/>
          <w:szCs w:val="20"/>
        </w:rPr>
        <w:t>ното лице</w:t>
      </w:r>
      <w:r w:rsidRPr="00B66073">
        <w:rPr>
          <w:rFonts w:ascii="Verdana" w:hAnsi="Verdana"/>
          <w:sz w:val="20"/>
          <w:szCs w:val="20"/>
        </w:rPr>
        <w:t>, определен</w:t>
      </w:r>
      <w:r>
        <w:rPr>
          <w:rFonts w:ascii="Verdana" w:hAnsi="Verdana"/>
          <w:sz w:val="20"/>
          <w:szCs w:val="20"/>
        </w:rPr>
        <w:t>о</w:t>
      </w:r>
      <w:r w:rsidRPr="00B66073">
        <w:rPr>
          <w:rFonts w:ascii="Verdana" w:hAnsi="Verdana"/>
          <w:sz w:val="20"/>
          <w:szCs w:val="20"/>
        </w:rPr>
        <w:t xml:space="preserve"> в наряд №388 от 18.11.2014 г.</w:t>
      </w:r>
      <w:r>
        <w:rPr>
          <w:rFonts w:ascii="Verdana" w:hAnsi="Verdana"/>
          <w:sz w:val="20"/>
          <w:szCs w:val="20"/>
        </w:rPr>
        <w:t>,</w:t>
      </w:r>
      <w:r w:rsidRPr="00B66073">
        <w:rPr>
          <w:rFonts w:ascii="Verdana" w:hAnsi="Verdana"/>
          <w:sz w:val="20"/>
          <w:szCs w:val="20"/>
        </w:rPr>
        <w:t xml:space="preserve"> за изпълнител на работата (наблюдаващ) не е приел обезопасено работно място, в съответствие със записаното в наряда, а именно поставени табели с надпис “Не отваряй”, “Работят хора” и др.</w:t>
      </w:r>
      <w:r w:rsidR="005D2C18">
        <w:rPr>
          <w:rFonts w:ascii="Verdana" w:hAnsi="Verdana"/>
          <w:sz w:val="20"/>
          <w:szCs w:val="20"/>
        </w:rPr>
        <w:t>,</w:t>
      </w:r>
      <w:r w:rsidRPr="00B66073">
        <w:rPr>
          <w:rFonts w:ascii="Verdana" w:hAnsi="Verdana"/>
          <w:sz w:val="20"/>
          <w:szCs w:val="20"/>
        </w:rPr>
        <w:t xml:space="preserve"> по спирателната арматура, осигуряваща изолиране на сектора, в нарушение на 126, т.6 от Кодекса на труда</w:t>
      </w:r>
      <w:r w:rsidR="005D2C18">
        <w:rPr>
          <w:rFonts w:ascii="Verdana" w:hAnsi="Verdana"/>
          <w:sz w:val="20"/>
          <w:szCs w:val="20"/>
        </w:rPr>
        <w:t>,</w:t>
      </w:r>
      <w:r w:rsidRPr="00B66073">
        <w:rPr>
          <w:rFonts w:ascii="Verdana" w:hAnsi="Verdana"/>
          <w:sz w:val="20"/>
          <w:szCs w:val="20"/>
        </w:rPr>
        <w:t xml:space="preserve"> във връзка с чл.57, ал.1, т.1 от ПРАВИЛНИК за безопасност при работа в неелектрически уредби на електрически и топлофикационни централи и по </w:t>
      </w:r>
      <w:proofErr w:type="spellStart"/>
      <w:r w:rsidRPr="00B66073">
        <w:rPr>
          <w:rFonts w:ascii="Verdana" w:hAnsi="Verdana"/>
          <w:sz w:val="20"/>
          <w:szCs w:val="20"/>
        </w:rPr>
        <w:t>топлопреносни</w:t>
      </w:r>
      <w:proofErr w:type="spellEnd"/>
      <w:r w:rsidRPr="00B66073">
        <w:rPr>
          <w:rFonts w:ascii="Verdana" w:hAnsi="Verdana"/>
          <w:sz w:val="20"/>
          <w:szCs w:val="20"/>
        </w:rPr>
        <w:t xml:space="preserve"> мрежи и хидротехнически съоръжения (</w:t>
      </w:r>
      <w:proofErr w:type="spellStart"/>
      <w:r w:rsidRPr="00B66073">
        <w:rPr>
          <w:rFonts w:ascii="Verdana" w:hAnsi="Verdana"/>
          <w:sz w:val="20"/>
          <w:szCs w:val="20"/>
        </w:rPr>
        <w:t>обн</w:t>
      </w:r>
      <w:proofErr w:type="spellEnd"/>
      <w:r w:rsidRPr="00B66073">
        <w:rPr>
          <w:rFonts w:ascii="Verdana" w:hAnsi="Verdana"/>
          <w:sz w:val="20"/>
          <w:szCs w:val="20"/>
        </w:rPr>
        <w:t>., ДВ, бр. 32 от 20.04.2004 г.).</w:t>
      </w:r>
    </w:p>
    <w:p w:rsidR="001B2EC5" w:rsidRDefault="00B66073" w:rsidP="00B66073">
      <w:pPr>
        <w:ind w:firstLine="360"/>
        <w:jc w:val="both"/>
        <w:rPr>
          <w:rFonts w:ascii="Verdana" w:hAnsi="Verdana"/>
          <w:sz w:val="20"/>
          <w:szCs w:val="20"/>
        </w:rPr>
      </w:pPr>
      <w:r w:rsidRPr="00B66073">
        <w:rPr>
          <w:rFonts w:ascii="Verdana" w:hAnsi="Verdana"/>
          <w:sz w:val="20"/>
          <w:szCs w:val="20"/>
        </w:rPr>
        <w:tab/>
      </w:r>
    </w:p>
    <w:p w:rsidR="00B66073" w:rsidRDefault="00B66073" w:rsidP="00B66073">
      <w:pPr>
        <w:ind w:firstLine="360"/>
        <w:jc w:val="both"/>
        <w:rPr>
          <w:rFonts w:ascii="Verdana" w:hAnsi="Verdana"/>
          <w:b/>
          <w:sz w:val="20"/>
          <w:szCs w:val="20"/>
        </w:rPr>
      </w:pPr>
      <w:r w:rsidRPr="00B66073">
        <w:rPr>
          <w:rFonts w:ascii="Verdana" w:hAnsi="Verdana"/>
          <w:b/>
          <w:sz w:val="20"/>
          <w:szCs w:val="20"/>
        </w:rPr>
        <w:t>Предприети мерки:</w:t>
      </w:r>
    </w:p>
    <w:p w:rsidR="00B66073" w:rsidRPr="00B66073" w:rsidRDefault="00B66073" w:rsidP="00B66073">
      <w:pPr>
        <w:ind w:firstLine="360"/>
        <w:jc w:val="both"/>
        <w:rPr>
          <w:rFonts w:ascii="Verdana" w:hAnsi="Verdana"/>
          <w:sz w:val="20"/>
          <w:szCs w:val="20"/>
        </w:rPr>
      </w:pPr>
      <w:r w:rsidRPr="00B66073">
        <w:rPr>
          <w:rFonts w:ascii="Verdana" w:hAnsi="Verdana"/>
          <w:b/>
          <w:sz w:val="20"/>
          <w:szCs w:val="20"/>
        </w:rPr>
        <w:t>•</w:t>
      </w:r>
      <w:r w:rsidRPr="00B66073">
        <w:rPr>
          <w:rFonts w:ascii="Verdana" w:hAnsi="Verdana"/>
          <w:b/>
          <w:sz w:val="20"/>
          <w:szCs w:val="20"/>
        </w:rPr>
        <w:tab/>
      </w:r>
      <w:r w:rsidRPr="00B66073">
        <w:rPr>
          <w:rFonts w:ascii="Verdana" w:hAnsi="Verdana"/>
          <w:sz w:val="20"/>
          <w:szCs w:val="20"/>
        </w:rPr>
        <w:t>За отстраняване на констатираните нарушения</w:t>
      </w:r>
      <w:r w:rsidR="005D2C18">
        <w:rPr>
          <w:rFonts w:ascii="Verdana" w:hAnsi="Verdana"/>
          <w:sz w:val="20"/>
          <w:szCs w:val="20"/>
        </w:rPr>
        <w:t>,</w:t>
      </w:r>
      <w:r w:rsidRPr="00B66073">
        <w:rPr>
          <w:rFonts w:ascii="Verdana" w:hAnsi="Verdana"/>
          <w:sz w:val="20"/>
          <w:szCs w:val="20"/>
        </w:rPr>
        <w:t xml:space="preserve"> посочени в т.1</w:t>
      </w:r>
      <w:r>
        <w:rPr>
          <w:rFonts w:ascii="Verdana" w:hAnsi="Verdana"/>
          <w:sz w:val="20"/>
          <w:szCs w:val="20"/>
        </w:rPr>
        <w:t xml:space="preserve"> и</w:t>
      </w:r>
      <w:r w:rsidRPr="00B66073">
        <w:rPr>
          <w:rFonts w:ascii="Verdana" w:hAnsi="Verdana"/>
          <w:sz w:val="20"/>
          <w:szCs w:val="20"/>
        </w:rPr>
        <w:t xml:space="preserve"> т.2 от </w:t>
      </w:r>
      <w:r w:rsidR="005D2C18">
        <w:rPr>
          <w:rFonts w:ascii="Verdana" w:hAnsi="Verdana"/>
          <w:sz w:val="20"/>
          <w:szCs w:val="20"/>
        </w:rPr>
        <w:t xml:space="preserve">раздел </w:t>
      </w:r>
      <w:r w:rsidR="005D2C18">
        <w:rPr>
          <w:rFonts w:ascii="Verdana" w:hAnsi="Verdana"/>
          <w:sz w:val="20"/>
          <w:szCs w:val="20"/>
          <w:lang w:val="en-US"/>
        </w:rPr>
        <w:t xml:space="preserve">III </w:t>
      </w:r>
      <w:r w:rsidRPr="00B66073">
        <w:rPr>
          <w:rFonts w:ascii="Verdana" w:hAnsi="Verdana"/>
          <w:sz w:val="20"/>
          <w:szCs w:val="20"/>
        </w:rPr>
        <w:t>на работодателя и длъжностни лица са съставени АУАН-и.</w:t>
      </w:r>
    </w:p>
    <w:p w:rsidR="00B66073" w:rsidRPr="00B66073" w:rsidRDefault="00B66073" w:rsidP="00B66073">
      <w:pPr>
        <w:ind w:firstLine="360"/>
        <w:jc w:val="both"/>
        <w:rPr>
          <w:rFonts w:ascii="Verdana" w:hAnsi="Verdana"/>
          <w:sz w:val="20"/>
          <w:szCs w:val="20"/>
        </w:rPr>
      </w:pPr>
      <w:r w:rsidRPr="00B66073">
        <w:rPr>
          <w:rFonts w:ascii="Verdana" w:hAnsi="Verdana"/>
          <w:b/>
          <w:sz w:val="20"/>
          <w:szCs w:val="20"/>
        </w:rPr>
        <w:t>•</w:t>
      </w:r>
      <w:r w:rsidRPr="00B66073">
        <w:rPr>
          <w:rFonts w:ascii="Verdana" w:hAnsi="Verdana"/>
          <w:b/>
          <w:sz w:val="20"/>
          <w:szCs w:val="20"/>
        </w:rPr>
        <w:tab/>
      </w:r>
      <w:r w:rsidRPr="00B66073">
        <w:rPr>
          <w:rFonts w:ascii="Verdana" w:hAnsi="Verdana"/>
          <w:sz w:val="20"/>
          <w:szCs w:val="20"/>
        </w:rPr>
        <w:t>Дадени са предписания за всяко констатирано нарушение.</w:t>
      </w:r>
      <w:bookmarkStart w:id="0" w:name="_GoBack"/>
      <w:bookmarkEnd w:id="0"/>
    </w:p>
    <w:p w:rsidR="00B66073" w:rsidRPr="00B66073" w:rsidRDefault="00B66073" w:rsidP="00B66073">
      <w:pPr>
        <w:ind w:firstLine="360"/>
        <w:jc w:val="both"/>
        <w:rPr>
          <w:rFonts w:ascii="Verdana" w:hAnsi="Verdana"/>
          <w:sz w:val="20"/>
          <w:szCs w:val="20"/>
        </w:rPr>
      </w:pPr>
    </w:p>
    <w:p w:rsidR="00B66073" w:rsidRPr="00B66073" w:rsidRDefault="00B66073" w:rsidP="00B66073">
      <w:pPr>
        <w:ind w:firstLine="360"/>
        <w:jc w:val="both"/>
        <w:rPr>
          <w:rFonts w:ascii="Verdana" w:hAnsi="Verdana"/>
          <w:sz w:val="20"/>
          <w:szCs w:val="20"/>
        </w:rPr>
      </w:pPr>
    </w:p>
    <w:sectPr w:rsidR="00B66073" w:rsidRPr="00B66073" w:rsidSect="001B2EC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4A89"/>
    <w:rsid w:val="00005608"/>
    <w:rsid w:val="0000754E"/>
    <w:rsid w:val="00031B45"/>
    <w:rsid w:val="0004313B"/>
    <w:rsid w:val="00044FC2"/>
    <w:rsid w:val="000A5E7F"/>
    <w:rsid w:val="000C67CA"/>
    <w:rsid w:val="000E645E"/>
    <w:rsid w:val="000F077E"/>
    <w:rsid w:val="00107433"/>
    <w:rsid w:val="00114AD3"/>
    <w:rsid w:val="0012375A"/>
    <w:rsid w:val="001252A2"/>
    <w:rsid w:val="00151247"/>
    <w:rsid w:val="00172DB2"/>
    <w:rsid w:val="0017503B"/>
    <w:rsid w:val="001A3E5E"/>
    <w:rsid w:val="001A521F"/>
    <w:rsid w:val="001B2EC5"/>
    <w:rsid w:val="001C3865"/>
    <w:rsid w:val="001D6493"/>
    <w:rsid w:val="002024C0"/>
    <w:rsid w:val="0020719D"/>
    <w:rsid w:val="00207616"/>
    <w:rsid w:val="00207BA5"/>
    <w:rsid w:val="0021271F"/>
    <w:rsid w:val="002132A8"/>
    <w:rsid w:val="00224EFD"/>
    <w:rsid w:val="00233B22"/>
    <w:rsid w:val="00256251"/>
    <w:rsid w:val="00286D03"/>
    <w:rsid w:val="002A3CDF"/>
    <w:rsid w:val="002C0481"/>
    <w:rsid w:val="002E4559"/>
    <w:rsid w:val="002F1668"/>
    <w:rsid w:val="002F2463"/>
    <w:rsid w:val="002F3953"/>
    <w:rsid w:val="00305F34"/>
    <w:rsid w:val="0032060B"/>
    <w:rsid w:val="00331AC6"/>
    <w:rsid w:val="003376F9"/>
    <w:rsid w:val="0034707E"/>
    <w:rsid w:val="00353AA4"/>
    <w:rsid w:val="00373C49"/>
    <w:rsid w:val="0038544D"/>
    <w:rsid w:val="003A5436"/>
    <w:rsid w:val="003B0480"/>
    <w:rsid w:val="003B4CAB"/>
    <w:rsid w:val="003B558F"/>
    <w:rsid w:val="003D4AB9"/>
    <w:rsid w:val="003E0FD9"/>
    <w:rsid w:val="003E4DD2"/>
    <w:rsid w:val="003F4C73"/>
    <w:rsid w:val="003F7B83"/>
    <w:rsid w:val="00403FBE"/>
    <w:rsid w:val="00426FF0"/>
    <w:rsid w:val="00450A79"/>
    <w:rsid w:val="00455FF2"/>
    <w:rsid w:val="00457FA6"/>
    <w:rsid w:val="004774D3"/>
    <w:rsid w:val="004874CC"/>
    <w:rsid w:val="00497ED1"/>
    <w:rsid w:val="004B02D5"/>
    <w:rsid w:val="004C4398"/>
    <w:rsid w:val="004E1504"/>
    <w:rsid w:val="004E6EC2"/>
    <w:rsid w:val="00512343"/>
    <w:rsid w:val="00525B29"/>
    <w:rsid w:val="00537644"/>
    <w:rsid w:val="00542411"/>
    <w:rsid w:val="00570777"/>
    <w:rsid w:val="00583B1E"/>
    <w:rsid w:val="005A5885"/>
    <w:rsid w:val="005D1A67"/>
    <w:rsid w:val="005D2C18"/>
    <w:rsid w:val="00605E83"/>
    <w:rsid w:val="006106ED"/>
    <w:rsid w:val="00631EA4"/>
    <w:rsid w:val="00632618"/>
    <w:rsid w:val="00634A47"/>
    <w:rsid w:val="00650F33"/>
    <w:rsid w:val="006612DA"/>
    <w:rsid w:val="006751D7"/>
    <w:rsid w:val="00675AC3"/>
    <w:rsid w:val="006874D0"/>
    <w:rsid w:val="00704384"/>
    <w:rsid w:val="00755011"/>
    <w:rsid w:val="0076011E"/>
    <w:rsid w:val="00765D1D"/>
    <w:rsid w:val="00766291"/>
    <w:rsid w:val="00781AC6"/>
    <w:rsid w:val="007C4BDB"/>
    <w:rsid w:val="007C4EA7"/>
    <w:rsid w:val="007E5E78"/>
    <w:rsid w:val="00802086"/>
    <w:rsid w:val="00817EB3"/>
    <w:rsid w:val="00826F26"/>
    <w:rsid w:val="00826F44"/>
    <w:rsid w:val="00832400"/>
    <w:rsid w:val="00855F65"/>
    <w:rsid w:val="00856013"/>
    <w:rsid w:val="00873481"/>
    <w:rsid w:val="00887EE9"/>
    <w:rsid w:val="008E5270"/>
    <w:rsid w:val="008F7CFF"/>
    <w:rsid w:val="00902D94"/>
    <w:rsid w:val="00910E9B"/>
    <w:rsid w:val="0093114C"/>
    <w:rsid w:val="0095632D"/>
    <w:rsid w:val="009A04A3"/>
    <w:rsid w:val="009B3F8F"/>
    <w:rsid w:val="009C3BA1"/>
    <w:rsid w:val="009C62EA"/>
    <w:rsid w:val="009D1439"/>
    <w:rsid w:val="009E5DBB"/>
    <w:rsid w:val="009E6191"/>
    <w:rsid w:val="00A07610"/>
    <w:rsid w:val="00A146CE"/>
    <w:rsid w:val="00A52588"/>
    <w:rsid w:val="00AA0795"/>
    <w:rsid w:val="00AB77FA"/>
    <w:rsid w:val="00B32DBD"/>
    <w:rsid w:val="00B6502E"/>
    <w:rsid w:val="00B66073"/>
    <w:rsid w:val="00B72164"/>
    <w:rsid w:val="00B74DA0"/>
    <w:rsid w:val="00B84557"/>
    <w:rsid w:val="00B869E7"/>
    <w:rsid w:val="00B91421"/>
    <w:rsid w:val="00B9435B"/>
    <w:rsid w:val="00BC7C74"/>
    <w:rsid w:val="00BE53A4"/>
    <w:rsid w:val="00BE61C3"/>
    <w:rsid w:val="00C108E6"/>
    <w:rsid w:val="00C1588A"/>
    <w:rsid w:val="00C34A85"/>
    <w:rsid w:val="00C436E9"/>
    <w:rsid w:val="00C660B8"/>
    <w:rsid w:val="00C7127D"/>
    <w:rsid w:val="00CA0C2E"/>
    <w:rsid w:val="00CD75E8"/>
    <w:rsid w:val="00CE0517"/>
    <w:rsid w:val="00CE7EF2"/>
    <w:rsid w:val="00D27327"/>
    <w:rsid w:val="00D5053E"/>
    <w:rsid w:val="00D60BF1"/>
    <w:rsid w:val="00D62EBC"/>
    <w:rsid w:val="00D9426B"/>
    <w:rsid w:val="00D958BA"/>
    <w:rsid w:val="00DC0C14"/>
    <w:rsid w:val="00DC4280"/>
    <w:rsid w:val="00DD593F"/>
    <w:rsid w:val="00DE3A3C"/>
    <w:rsid w:val="00E00136"/>
    <w:rsid w:val="00E07111"/>
    <w:rsid w:val="00E11C8D"/>
    <w:rsid w:val="00E11D8A"/>
    <w:rsid w:val="00E25BCA"/>
    <w:rsid w:val="00E26C93"/>
    <w:rsid w:val="00E52C3E"/>
    <w:rsid w:val="00E75592"/>
    <w:rsid w:val="00E9669F"/>
    <w:rsid w:val="00EB135C"/>
    <w:rsid w:val="00EB345D"/>
    <w:rsid w:val="00EF1D52"/>
    <w:rsid w:val="00EF3F39"/>
    <w:rsid w:val="00F15AB6"/>
    <w:rsid w:val="00F3021D"/>
    <w:rsid w:val="00F61A41"/>
    <w:rsid w:val="00FB2174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8451-943E-48C0-B5DC-F7077DD9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177F-051C-479C-8B18-E5D4A08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4</cp:revision>
  <cp:lastPrinted>2014-07-31T09:31:00Z</cp:lastPrinted>
  <dcterms:created xsi:type="dcterms:W3CDTF">2014-12-15T12:38:00Z</dcterms:created>
  <dcterms:modified xsi:type="dcterms:W3CDTF">2014-12-15T13:26:00Z</dcterms:modified>
</cp:coreProperties>
</file>