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45" w:rsidRPr="00D92ABD" w:rsidRDefault="003E5845" w:rsidP="00180BB5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80BB5" w:rsidRPr="00D92ABD" w:rsidRDefault="00180BB5" w:rsidP="00180BB5">
      <w:pPr>
        <w:jc w:val="center"/>
        <w:rPr>
          <w:rFonts w:ascii="Verdana" w:hAnsi="Verdana"/>
          <w:b/>
          <w:sz w:val="20"/>
          <w:szCs w:val="20"/>
        </w:rPr>
      </w:pPr>
      <w:r w:rsidRPr="00D92ABD">
        <w:rPr>
          <w:rFonts w:ascii="Verdana" w:hAnsi="Verdana"/>
          <w:b/>
          <w:szCs w:val="20"/>
        </w:rPr>
        <w:t>СЪОБЩЕНИЕ</w:t>
      </w:r>
    </w:p>
    <w:p w:rsidR="00180BB5" w:rsidRPr="00D92ABD" w:rsidRDefault="00180BB5" w:rsidP="00180BB5">
      <w:pPr>
        <w:jc w:val="center"/>
        <w:rPr>
          <w:rFonts w:ascii="Verdana" w:hAnsi="Verdana"/>
          <w:b/>
          <w:sz w:val="20"/>
          <w:szCs w:val="20"/>
        </w:rPr>
      </w:pPr>
    </w:p>
    <w:p w:rsidR="00005BFB" w:rsidRPr="005E69FF" w:rsidRDefault="00D92ABD" w:rsidP="00005BFB">
      <w:pPr>
        <w:spacing w:beforeLines="20" w:before="48" w:afterLines="20" w:after="48"/>
        <w:ind w:firstLine="709"/>
        <w:jc w:val="both"/>
        <w:rPr>
          <w:rFonts w:ascii="Verdana" w:hAnsi="Verdana"/>
          <w:sz w:val="20"/>
          <w:szCs w:val="20"/>
        </w:rPr>
      </w:pPr>
      <w:r w:rsidRPr="00D92ABD">
        <w:rPr>
          <w:rFonts w:ascii="Verdana" w:hAnsi="Verdana"/>
          <w:sz w:val="20"/>
          <w:szCs w:val="20"/>
        </w:rPr>
        <w:t xml:space="preserve">Във връзка със </w:t>
      </w:r>
      <w:r w:rsidRPr="00F94A09">
        <w:rPr>
          <w:rFonts w:ascii="Verdana" w:hAnsi="Verdana"/>
          <w:sz w:val="20"/>
          <w:szCs w:val="20"/>
        </w:rPr>
        <w:t xml:space="preserve">сключено </w:t>
      </w:r>
      <w:r w:rsidR="00F94A09" w:rsidRPr="00F94A09">
        <w:rPr>
          <w:rFonts w:ascii="Verdana" w:hAnsi="Verdana"/>
          <w:sz w:val="20"/>
        </w:rPr>
        <w:t xml:space="preserve">Допълнително споразумение № 1/22.11.2018 г. към Рамково споразумение № СПОР-48/30.12.2016 г., </w:t>
      </w:r>
      <w:r w:rsidRPr="00F94A09">
        <w:rPr>
          <w:rFonts w:ascii="Verdana" w:hAnsi="Verdana"/>
          <w:sz w:val="20"/>
          <w:szCs w:val="20"/>
        </w:rPr>
        <w:t>с предмет</w:t>
      </w:r>
      <w:r w:rsidR="00F94A09" w:rsidRPr="00F94A09">
        <w:rPr>
          <w:rFonts w:ascii="Verdana" w:hAnsi="Verdana"/>
          <w:sz w:val="20"/>
          <w:szCs w:val="20"/>
        </w:rPr>
        <w:t>:</w:t>
      </w:r>
      <w:r w:rsidRPr="00F94A09">
        <w:rPr>
          <w:rFonts w:ascii="Verdana" w:hAnsi="Verdana"/>
          <w:sz w:val="20"/>
          <w:szCs w:val="20"/>
        </w:rPr>
        <w:t xml:space="preserve"> „</w:t>
      </w:r>
      <w:r w:rsidR="00F94A09" w:rsidRPr="00F94A09">
        <w:rPr>
          <w:rFonts w:ascii="Verdana" w:hAnsi="Verdana"/>
          <w:sz w:val="20"/>
        </w:rPr>
        <w:t>Доставка на автомобилно гориво чрез карти за безналично плащане</w:t>
      </w:r>
      <w:r w:rsidRPr="00F94A09">
        <w:rPr>
          <w:rFonts w:ascii="Verdana" w:hAnsi="Verdana"/>
          <w:sz w:val="20"/>
          <w:szCs w:val="20"/>
        </w:rPr>
        <w:t>“</w:t>
      </w:r>
      <w:r w:rsidR="00F94A09" w:rsidRPr="00F94A09">
        <w:rPr>
          <w:rFonts w:ascii="Verdana" w:hAnsi="Verdana"/>
          <w:sz w:val="20"/>
          <w:szCs w:val="20"/>
        </w:rPr>
        <w:t>,</w:t>
      </w:r>
      <w:r w:rsidRPr="00F94A09">
        <w:rPr>
          <w:rFonts w:ascii="Verdana" w:hAnsi="Verdana"/>
          <w:sz w:val="20"/>
          <w:szCs w:val="20"/>
        </w:rPr>
        <w:t xml:space="preserve"> </w:t>
      </w:r>
      <w:r w:rsidR="00F94A09" w:rsidRPr="00F94A09">
        <w:rPr>
          <w:rFonts w:ascii="Verdana" w:hAnsi="Verdana"/>
          <w:sz w:val="20"/>
        </w:rPr>
        <w:t>между Министерство на финансите, от една страна, и „Лукойл България“ ЕООД и „Петрол“ АД</w:t>
      </w:r>
      <w:r w:rsidR="00F94A09">
        <w:rPr>
          <w:rFonts w:ascii="Verdana" w:hAnsi="Verdana"/>
          <w:sz w:val="20"/>
        </w:rPr>
        <w:t>,</w:t>
      </w:r>
      <w:r w:rsidR="00F94A09" w:rsidRPr="00F94A09">
        <w:rPr>
          <w:rFonts w:ascii="Verdana" w:hAnsi="Verdana"/>
          <w:sz w:val="20"/>
          <w:szCs w:val="20"/>
        </w:rPr>
        <w:t xml:space="preserve"> </w:t>
      </w:r>
      <w:r w:rsidR="00F94A09" w:rsidRPr="00F94A09">
        <w:rPr>
          <w:rFonts w:ascii="Verdana" w:hAnsi="Verdana"/>
          <w:b/>
          <w:sz w:val="20"/>
          <w:szCs w:val="20"/>
        </w:rPr>
        <w:t>е сключено</w:t>
      </w:r>
      <w:r w:rsidR="00F94A09">
        <w:rPr>
          <w:rFonts w:ascii="Verdana" w:hAnsi="Verdana"/>
          <w:sz w:val="20"/>
          <w:szCs w:val="20"/>
        </w:rPr>
        <w:t xml:space="preserve"> </w:t>
      </w:r>
      <w:r w:rsidR="00F94A09" w:rsidRPr="00F94A09">
        <w:rPr>
          <w:rFonts w:ascii="Verdana" w:hAnsi="Verdana"/>
          <w:b/>
          <w:sz w:val="20"/>
          <w:szCs w:val="20"/>
        </w:rPr>
        <w:t>Допълнително споразумение</w:t>
      </w:r>
      <w:r w:rsidR="00F94A09">
        <w:rPr>
          <w:rFonts w:ascii="Verdana" w:hAnsi="Verdana"/>
          <w:b/>
          <w:sz w:val="20"/>
          <w:szCs w:val="20"/>
        </w:rPr>
        <w:t xml:space="preserve"> № 1</w:t>
      </w:r>
      <w:r w:rsidR="00005BFB">
        <w:rPr>
          <w:rFonts w:ascii="Verdana" w:hAnsi="Verdana"/>
          <w:b/>
          <w:sz w:val="20"/>
          <w:szCs w:val="20"/>
        </w:rPr>
        <w:t xml:space="preserve">/21.01.2019 г. </w:t>
      </w:r>
      <w:r w:rsidR="00005BFB" w:rsidRPr="00005BFB">
        <w:rPr>
          <w:rFonts w:ascii="Verdana" w:hAnsi="Verdana"/>
          <w:sz w:val="20"/>
          <w:szCs w:val="20"/>
        </w:rPr>
        <w:t>към Договор № 180/31.03.2017 г. за</w:t>
      </w:r>
      <w:r w:rsidR="00005BFB">
        <w:rPr>
          <w:rFonts w:ascii="Verdana" w:hAnsi="Verdana"/>
          <w:sz w:val="20"/>
          <w:szCs w:val="20"/>
        </w:rPr>
        <w:t xml:space="preserve"> </w:t>
      </w:r>
      <w:r w:rsidR="00005BFB" w:rsidRPr="005E69FF">
        <w:rPr>
          <w:rFonts w:ascii="Verdana" w:hAnsi="Verdana"/>
          <w:sz w:val="20"/>
          <w:szCs w:val="20"/>
        </w:rPr>
        <w:t>„Доставка на автомобилно гориво чрез карти за безналично плащане за нуждите на Изпълнителна агенция „Главна инспекция по труда</w:t>
      </w:r>
      <w:r w:rsidR="005E69FF">
        <w:rPr>
          <w:rFonts w:ascii="Verdana" w:hAnsi="Verdana"/>
          <w:sz w:val="20"/>
          <w:szCs w:val="20"/>
        </w:rPr>
        <w:t>““</w:t>
      </w:r>
      <w:r w:rsidR="00005BFB" w:rsidRPr="005E69FF">
        <w:rPr>
          <w:rFonts w:ascii="Verdana" w:hAnsi="Verdana"/>
          <w:sz w:val="20"/>
          <w:szCs w:val="20"/>
        </w:rPr>
        <w:t>.</w:t>
      </w:r>
      <w:r w:rsidRPr="005E69FF">
        <w:rPr>
          <w:rFonts w:ascii="Verdana" w:hAnsi="Verdana"/>
          <w:sz w:val="20"/>
          <w:szCs w:val="20"/>
        </w:rPr>
        <w:t xml:space="preserve"> </w:t>
      </w:r>
    </w:p>
    <w:p w:rsidR="00D92ABD" w:rsidRPr="00D92ABD" w:rsidRDefault="00005BFB" w:rsidP="00005BFB">
      <w:pPr>
        <w:spacing w:beforeLines="20" w:before="48" w:afterLines="20" w:after="48"/>
        <w:ind w:firstLine="709"/>
        <w:jc w:val="both"/>
        <w:rPr>
          <w:rFonts w:ascii="Verdana" w:hAnsi="Verdana"/>
          <w:sz w:val="20"/>
          <w:szCs w:val="20"/>
        </w:rPr>
      </w:pPr>
      <w:r w:rsidRPr="00D92ABD">
        <w:rPr>
          <w:rFonts w:ascii="Verdana" w:hAnsi="Verdana"/>
          <w:sz w:val="20"/>
          <w:szCs w:val="20"/>
        </w:rPr>
        <w:t xml:space="preserve">На </w:t>
      </w:r>
      <w:r w:rsidR="00D92ABD" w:rsidRPr="00D92ABD">
        <w:rPr>
          <w:rFonts w:ascii="Verdana" w:hAnsi="Verdana"/>
          <w:sz w:val="20"/>
          <w:szCs w:val="20"/>
        </w:rPr>
        <w:t xml:space="preserve">основание </w:t>
      </w:r>
      <w:r w:rsidR="00490DE3">
        <w:rPr>
          <w:rFonts w:ascii="Verdana" w:hAnsi="Verdana"/>
          <w:sz w:val="20"/>
          <w:szCs w:val="20"/>
        </w:rPr>
        <w:t>т. 6 от „</w:t>
      </w:r>
      <w:r w:rsidRPr="00005BFB">
        <w:rPr>
          <w:rFonts w:ascii="Verdana" w:hAnsi="Verdana"/>
          <w:sz w:val="20"/>
          <w:szCs w:val="20"/>
        </w:rPr>
        <w:t>СПЕЦИФИКАЦИЯ И ДОПЪЛНИТЕЛНИ КЛАУЗИ" - Приложение към</w:t>
      </w:r>
      <w:r>
        <w:rPr>
          <w:rFonts w:ascii="Verdana" w:hAnsi="Verdana"/>
          <w:sz w:val="20"/>
          <w:szCs w:val="20"/>
        </w:rPr>
        <w:t xml:space="preserve"> </w:t>
      </w:r>
      <w:r w:rsidR="003E447A">
        <w:rPr>
          <w:rFonts w:ascii="Verdana" w:hAnsi="Verdana"/>
          <w:sz w:val="20"/>
          <w:szCs w:val="20"/>
        </w:rPr>
        <w:t>Борсов</w:t>
      </w:r>
      <w:r w:rsidRPr="00005BFB">
        <w:rPr>
          <w:rFonts w:ascii="Verdana" w:hAnsi="Verdana"/>
          <w:sz w:val="20"/>
          <w:szCs w:val="20"/>
        </w:rPr>
        <w:t xml:space="preserve"> Договор № 826 от 13.11.2018 г.</w:t>
      </w:r>
      <w:r w:rsidR="00D92ABD" w:rsidRPr="00D92ABD">
        <w:rPr>
          <w:rFonts w:ascii="Verdana" w:hAnsi="Verdana"/>
          <w:sz w:val="20"/>
          <w:szCs w:val="20"/>
        </w:rPr>
        <w:t xml:space="preserve"> </w:t>
      </w:r>
      <w:r w:rsidR="003E447A">
        <w:rPr>
          <w:rFonts w:ascii="Verdana" w:hAnsi="Verdana"/>
          <w:sz w:val="20"/>
          <w:szCs w:val="20"/>
        </w:rPr>
        <w:t>с предмет: „</w:t>
      </w:r>
      <w:r w:rsidR="003E447A" w:rsidRPr="003E447A">
        <w:rPr>
          <w:rFonts w:ascii="Verdana" w:hAnsi="Verdana"/>
          <w:sz w:val="20"/>
          <w:szCs w:val="20"/>
        </w:rPr>
        <w:t>Доставка на горива чрез карти за безналично плащане за нуждите на Централна администрация на ИА ГИТ и дирекции „Инспекция по труда</w:t>
      </w:r>
      <w:r w:rsidR="003E447A">
        <w:rPr>
          <w:rFonts w:ascii="Verdana" w:hAnsi="Verdana"/>
          <w:sz w:val="20"/>
          <w:szCs w:val="20"/>
        </w:rPr>
        <w:t>““</w:t>
      </w:r>
      <w:r w:rsidR="00131C9F">
        <w:rPr>
          <w:rFonts w:ascii="Verdana" w:hAnsi="Verdana"/>
          <w:sz w:val="20"/>
          <w:szCs w:val="20"/>
        </w:rPr>
        <w:t>,</w:t>
      </w:r>
      <w:r w:rsidR="003E447A">
        <w:rPr>
          <w:rFonts w:ascii="Verdana" w:hAnsi="Verdana"/>
          <w:sz w:val="20"/>
          <w:szCs w:val="20"/>
        </w:rPr>
        <w:t xml:space="preserve"> </w:t>
      </w:r>
      <w:r w:rsidR="00D92ABD" w:rsidRPr="00D92ABD">
        <w:rPr>
          <w:rFonts w:ascii="Verdana" w:hAnsi="Verdana"/>
          <w:sz w:val="20"/>
          <w:szCs w:val="20"/>
        </w:rPr>
        <w:t>и във връзка с чл. 7, ал. 3 от Постановление № 385 от 30 декември 2015 г. за дейността на Централния орган за покупки за нуждите на органите на изпълнителната власт (загл. изм. - ДВ, бр. 34 от 2016 г.),</w:t>
      </w:r>
      <w:r w:rsidR="00D92ABD" w:rsidRPr="00D92ABD">
        <w:rPr>
          <w:rFonts w:ascii="Verdana" w:hAnsi="Verdana"/>
          <w:b/>
          <w:sz w:val="20"/>
          <w:szCs w:val="20"/>
        </w:rPr>
        <w:t xml:space="preserve"> </w:t>
      </w:r>
      <w:r w:rsidR="003E447A" w:rsidRPr="003E447A">
        <w:rPr>
          <w:rFonts w:ascii="Verdana" w:hAnsi="Verdana"/>
          <w:b/>
          <w:sz w:val="20"/>
          <w:szCs w:val="20"/>
        </w:rPr>
        <w:t>Борсов</w:t>
      </w:r>
      <w:r w:rsidR="003E447A" w:rsidRPr="00D92ABD">
        <w:rPr>
          <w:rFonts w:ascii="Verdana" w:hAnsi="Verdana"/>
          <w:b/>
          <w:sz w:val="20"/>
          <w:szCs w:val="20"/>
        </w:rPr>
        <w:t xml:space="preserve"> </w:t>
      </w:r>
      <w:r w:rsidR="00D92ABD" w:rsidRPr="00D92ABD">
        <w:rPr>
          <w:rFonts w:ascii="Verdana" w:hAnsi="Verdana"/>
          <w:b/>
          <w:sz w:val="20"/>
          <w:szCs w:val="20"/>
        </w:rPr>
        <w:t xml:space="preserve">Договор </w:t>
      </w:r>
      <w:r w:rsidR="00000C46">
        <w:rPr>
          <w:rFonts w:ascii="Verdana" w:hAnsi="Verdana"/>
          <w:b/>
          <w:sz w:val="20"/>
          <w:szCs w:val="20"/>
        </w:rPr>
        <w:t xml:space="preserve">№ </w:t>
      </w:r>
      <w:r w:rsidRPr="00005BFB">
        <w:rPr>
          <w:rFonts w:ascii="Verdana" w:hAnsi="Verdana"/>
          <w:b/>
          <w:sz w:val="20"/>
          <w:szCs w:val="20"/>
        </w:rPr>
        <w:t>826/13.11.2018</w:t>
      </w:r>
      <w:r w:rsidRPr="00005BFB">
        <w:rPr>
          <w:rFonts w:ascii="Verdana" w:hAnsi="Verdana"/>
          <w:sz w:val="20"/>
          <w:szCs w:val="20"/>
        </w:rPr>
        <w:t xml:space="preserve"> </w:t>
      </w:r>
      <w:r w:rsidR="00D92ABD" w:rsidRPr="00D92ABD">
        <w:rPr>
          <w:rFonts w:ascii="Verdana" w:hAnsi="Verdana"/>
          <w:b/>
          <w:sz w:val="20"/>
          <w:szCs w:val="20"/>
        </w:rPr>
        <w:t>г.</w:t>
      </w:r>
      <w:r w:rsidR="00000C46">
        <w:rPr>
          <w:rFonts w:ascii="Verdana" w:hAnsi="Verdana"/>
          <w:b/>
          <w:sz w:val="20"/>
          <w:szCs w:val="20"/>
        </w:rPr>
        <w:t>,</w:t>
      </w:r>
      <w:r w:rsidR="00D92ABD" w:rsidRPr="00D92ABD">
        <w:rPr>
          <w:rFonts w:ascii="Verdana" w:hAnsi="Verdana"/>
          <w:b/>
          <w:sz w:val="20"/>
          <w:szCs w:val="20"/>
        </w:rPr>
        <w:t xml:space="preserve"> между ИА ГИТ и </w:t>
      </w:r>
      <w:r w:rsidR="00D94708">
        <w:rPr>
          <w:rFonts w:ascii="Verdana" w:hAnsi="Verdana"/>
          <w:b/>
          <w:sz w:val="20"/>
          <w:szCs w:val="20"/>
        </w:rPr>
        <w:t>„</w:t>
      </w:r>
      <w:r w:rsidR="00D94708" w:rsidRPr="00D94708">
        <w:rPr>
          <w:rFonts w:ascii="Verdana" w:hAnsi="Verdana"/>
          <w:b/>
          <w:sz w:val="20"/>
          <w:szCs w:val="20"/>
        </w:rPr>
        <w:t>БЕНТ ОЙЛ</w:t>
      </w:r>
      <w:r w:rsidR="00D94708">
        <w:rPr>
          <w:rFonts w:ascii="Verdana" w:hAnsi="Verdana"/>
          <w:b/>
          <w:sz w:val="20"/>
          <w:szCs w:val="20"/>
        </w:rPr>
        <w:t>“</w:t>
      </w:r>
      <w:r w:rsidR="00D94708" w:rsidRPr="00D94708">
        <w:rPr>
          <w:rFonts w:ascii="Verdana" w:hAnsi="Verdana"/>
          <w:b/>
          <w:sz w:val="20"/>
          <w:szCs w:val="20"/>
        </w:rPr>
        <w:t xml:space="preserve"> АД</w:t>
      </w:r>
      <w:r w:rsidR="00D94708">
        <w:rPr>
          <w:rFonts w:ascii="Verdana" w:hAnsi="Verdana"/>
          <w:b/>
          <w:sz w:val="20"/>
          <w:szCs w:val="20"/>
        </w:rPr>
        <w:t xml:space="preserve"> </w:t>
      </w:r>
      <w:r w:rsidR="00D92ABD">
        <w:rPr>
          <w:rFonts w:ascii="Verdana" w:hAnsi="Verdana"/>
          <w:b/>
          <w:bCs/>
          <w:sz w:val="20"/>
          <w:szCs w:val="20"/>
        </w:rPr>
        <w:t>е</w:t>
      </w:r>
      <w:r w:rsidR="00D92ABD" w:rsidRPr="00D92ABD">
        <w:rPr>
          <w:rFonts w:ascii="Verdana" w:hAnsi="Verdana"/>
          <w:b/>
          <w:bCs/>
          <w:sz w:val="20"/>
          <w:szCs w:val="20"/>
        </w:rPr>
        <w:t xml:space="preserve"> прекратен</w:t>
      </w:r>
      <w:r w:rsidR="00D92ABD">
        <w:rPr>
          <w:rFonts w:ascii="Verdana" w:hAnsi="Verdana"/>
          <w:b/>
          <w:bCs/>
          <w:sz w:val="20"/>
          <w:szCs w:val="20"/>
        </w:rPr>
        <w:t>, считано</w:t>
      </w:r>
      <w:r w:rsidR="00D92ABD" w:rsidRPr="00D92ABD">
        <w:rPr>
          <w:rFonts w:ascii="Verdana" w:hAnsi="Verdana"/>
          <w:sz w:val="20"/>
          <w:szCs w:val="20"/>
        </w:rPr>
        <w:t xml:space="preserve"> </w:t>
      </w:r>
      <w:r w:rsidR="00D92ABD" w:rsidRPr="00D92ABD">
        <w:rPr>
          <w:rFonts w:ascii="Verdana" w:hAnsi="Verdana"/>
          <w:b/>
          <w:bCs/>
          <w:sz w:val="20"/>
          <w:szCs w:val="20"/>
        </w:rPr>
        <w:t xml:space="preserve">от </w:t>
      </w:r>
      <w:r>
        <w:rPr>
          <w:rFonts w:ascii="Verdana" w:hAnsi="Verdana"/>
          <w:b/>
          <w:bCs/>
          <w:sz w:val="20"/>
          <w:szCs w:val="20"/>
        </w:rPr>
        <w:t>21.01.2019</w:t>
      </w:r>
      <w:r w:rsidR="00D92ABD" w:rsidRPr="00D92ABD">
        <w:rPr>
          <w:rFonts w:ascii="Verdana" w:hAnsi="Verdana"/>
          <w:b/>
          <w:bCs/>
          <w:sz w:val="20"/>
          <w:szCs w:val="20"/>
        </w:rPr>
        <w:t xml:space="preserve"> г.</w:t>
      </w:r>
    </w:p>
    <w:p w:rsidR="00180BB5" w:rsidRPr="00D92ABD" w:rsidRDefault="00180BB5" w:rsidP="00180BB5">
      <w:pPr>
        <w:tabs>
          <w:tab w:val="left" w:pos="709"/>
        </w:tabs>
        <w:jc w:val="both"/>
        <w:rPr>
          <w:rFonts w:ascii="Verdana" w:eastAsia="Calibri" w:hAnsi="Verdana" w:cs="Times New Roman"/>
          <w:sz w:val="20"/>
          <w:szCs w:val="20"/>
        </w:rPr>
      </w:pPr>
    </w:p>
    <w:sectPr w:rsidR="00180BB5" w:rsidRPr="00D92ABD" w:rsidSect="00AB1B87">
      <w:headerReference w:type="default" r:id="rId6"/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83" w:rsidRDefault="00062183" w:rsidP="00166F77">
      <w:pPr>
        <w:spacing w:after="0" w:line="240" w:lineRule="auto"/>
      </w:pPr>
      <w:r>
        <w:separator/>
      </w:r>
    </w:p>
  </w:endnote>
  <w:endnote w:type="continuationSeparator" w:id="0">
    <w:p w:rsidR="00062183" w:rsidRDefault="00062183" w:rsidP="0016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E4" w:rsidRDefault="00634AE4" w:rsidP="00634AE4">
    <w:pPr>
      <w:pStyle w:val="a5"/>
      <w:jc w:val="center"/>
      <w:rPr>
        <w:sz w:val="16"/>
        <w:szCs w:val="16"/>
      </w:rPr>
    </w:pPr>
    <w:r>
      <w:rPr>
        <w:sz w:val="16"/>
        <w:szCs w:val="16"/>
      </w:rPr>
      <w:t>1000 София</w:t>
    </w:r>
    <w:smartTag w:uri="urn:schemas-microsoft-com:office:smarttags" w:element="PersonName">
      <w:r>
        <w:rPr>
          <w:sz w:val="16"/>
          <w:szCs w:val="16"/>
        </w:rPr>
        <w:t>,</w:t>
      </w:r>
    </w:smartTag>
    <w:r>
      <w:rPr>
        <w:sz w:val="16"/>
        <w:szCs w:val="16"/>
      </w:rPr>
      <w:t xml:space="preserve"> бул. „Княз Ал. Дондуков” №3</w:t>
    </w:r>
  </w:p>
  <w:p w:rsidR="00634AE4" w:rsidRDefault="00634AE4" w:rsidP="00634AE4">
    <w:pPr>
      <w:pStyle w:val="a5"/>
      <w:jc w:val="center"/>
      <w:rPr>
        <w:sz w:val="16"/>
        <w:szCs w:val="16"/>
      </w:rPr>
    </w:pPr>
    <w:r>
      <w:rPr>
        <w:sz w:val="16"/>
        <w:szCs w:val="16"/>
      </w:rPr>
      <w:t>тел.: 0700 17 670; факс: 02/987 47 17</w:t>
    </w:r>
  </w:p>
  <w:p w:rsidR="00634AE4" w:rsidRDefault="00634AE4" w:rsidP="00634AE4">
    <w:pPr>
      <w:pStyle w:val="a5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>
      <w:rPr>
        <w:sz w:val="16"/>
        <w:szCs w:val="16"/>
      </w:rPr>
      <w:t>е-</w:t>
    </w:r>
    <w:proofErr w:type="spellStart"/>
    <w:r>
      <w:rPr>
        <w:sz w:val="16"/>
        <w:szCs w:val="16"/>
      </w:rPr>
      <w:t>mail</w:t>
    </w:r>
    <w:proofErr w:type="spellEnd"/>
    <w:r>
      <w:rPr>
        <w:sz w:val="16"/>
        <w:szCs w:val="16"/>
      </w:rPr>
      <w:t xml:space="preserve">: </w:t>
    </w:r>
    <w:hyperlink r:id="rId1" w:history="1">
      <w:r>
        <w:rPr>
          <w:rStyle w:val="a7"/>
          <w:sz w:val="16"/>
          <w:szCs w:val="16"/>
        </w:rPr>
        <w:t>info@gli.government.bg</w:t>
      </w:r>
    </w:hyperlink>
  </w:p>
  <w:p w:rsidR="00634AE4" w:rsidRDefault="00634AE4" w:rsidP="00634AE4">
    <w:pPr>
      <w:pStyle w:val="a5"/>
      <w:tabs>
        <w:tab w:val="right" w:pos="9100"/>
      </w:tabs>
      <w:jc w:val="center"/>
      <w:rPr>
        <w:sz w:val="16"/>
        <w:szCs w:val="16"/>
      </w:rPr>
    </w:pPr>
    <w:proofErr w:type="spellStart"/>
    <w:r>
      <w:rPr>
        <w:sz w:val="16"/>
        <w:szCs w:val="16"/>
      </w:rPr>
      <w:t>web</w:t>
    </w:r>
    <w:proofErr w:type="spellEnd"/>
    <w:r>
      <w:rPr>
        <w:sz w:val="16"/>
        <w:szCs w:val="16"/>
      </w:rPr>
      <w:t xml:space="preserve">: </w:t>
    </w:r>
    <w:hyperlink r:id="rId2" w:history="1">
      <w:r>
        <w:rPr>
          <w:rStyle w:val="a7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83" w:rsidRDefault="00062183" w:rsidP="00166F77">
      <w:pPr>
        <w:spacing w:after="0" w:line="240" w:lineRule="auto"/>
      </w:pPr>
      <w:r>
        <w:separator/>
      </w:r>
    </w:p>
  </w:footnote>
  <w:footnote w:type="continuationSeparator" w:id="0">
    <w:p w:rsidR="00062183" w:rsidRDefault="00062183" w:rsidP="0016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2"/>
      <w:gridCol w:w="5443"/>
      <w:gridCol w:w="2247"/>
    </w:tblGrid>
    <w:tr w:rsidR="00634AE4" w:rsidRPr="00CF6249" w:rsidTr="00AB1B87">
      <w:trPr>
        <w:trHeight w:val="1412"/>
      </w:trPr>
      <w:tc>
        <w:tcPr>
          <w:tcW w:w="1382" w:type="dxa"/>
        </w:tcPr>
        <w:p w:rsidR="00634AE4" w:rsidRDefault="00634AE4" w:rsidP="00634AE4">
          <w:pPr>
            <w:pStyle w:val="a3"/>
          </w:pPr>
          <w:r>
            <w:rPr>
              <w:noProof/>
              <w:lang w:eastAsia="bg-BG"/>
            </w:rPr>
            <w:drawing>
              <wp:inline distT="0" distB="0" distL="0" distR="0" wp14:anchorId="4A0EFF6D" wp14:editId="3C69C420">
                <wp:extent cx="698500" cy="819785"/>
                <wp:effectExtent l="0" t="0" r="6350" b="0"/>
                <wp:docPr id="8" name="Картина 8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  <w:vAlign w:val="center"/>
        </w:tcPr>
        <w:p w:rsidR="00634AE4" w:rsidRPr="004A1FCC" w:rsidRDefault="00634AE4" w:rsidP="00634AE4">
          <w:pPr>
            <w:pStyle w:val="a3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634AE4" w:rsidRDefault="00634AE4" w:rsidP="00634AE4">
          <w:pPr>
            <w:pStyle w:val="a3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634AE4" w:rsidRPr="00FB4B61" w:rsidRDefault="00634AE4" w:rsidP="00634AE4">
          <w:pPr>
            <w:pStyle w:val="a3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47" w:type="dxa"/>
          <w:shd w:val="clear" w:color="auto" w:fill="auto"/>
        </w:tcPr>
        <w:p w:rsidR="00634AE4" w:rsidRPr="00CF6249" w:rsidRDefault="00634AE4" w:rsidP="00634AE4">
          <w:pPr>
            <w:spacing w:after="0" w:line="240" w:lineRule="auto"/>
            <w:rPr>
              <w:lang w:val="ru-RU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4095DD10" wp14:editId="504E75B2">
                <wp:simplePos x="0" y="0"/>
                <wp:positionH relativeFrom="column">
                  <wp:posOffset>627380</wp:posOffset>
                </wp:positionH>
                <wp:positionV relativeFrom="paragraph">
                  <wp:posOffset>39370</wp:posOffset>
                </wp:positionV>
                <wp:extent cx="713105" cy="713105"/>
                <wp:effectExtent l="0" t="0" r="0" b="0"/>
                <wp:wrapNone/>
                <wp:docPr id="9" name="Картина 9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66F77" w:rsidRPr="00634AE4" w:rsidRDefault="00634AE4" w:rsidP="00634AE4">
    <w:pPr>
      <w:pStyle w:val="a3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CFC6F" wp14:editId="41CCE938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5760085" cy="0"/>
              <wp:effectExtent l="0" t="19050" r="5016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62E5" id="Право съединение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53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J5n+Q3ZAAAABAEAAA8AAABkcnMvZG93bnJldi54bWxMj8FOwzAQRO9I/IO1SL1R&#10;O60EJMSpIiTUngoNFedtvCQR8TrEbhv4egwXOI5mNPMmX022FycafedYQzJXIIhrZzpuNOxfHq/v&#10;QPiAbLB3TBo+ycOquLzIMTPuzDs6VaERsYR9hhraEIZMSl+3ZNHP3UAcvTc3WgxRjo00I55jue3l&#10;QqkbabHjuNDiQA8t1e/V0WqoFD+9lsv9JsWP53W5TZz/chutZ1dTeQ8i0BT+wvCDH9GhiEwHd2Tj&#10;Ra8hHgkaFimIaKbqNgFx+NWyyOV/+OIbAAD//wMAUEsBAi0AFAAGAAgAAAAhALaDOJL+AAAA4QEA&#10;ABMAAAAAAAAAAAAAAAAAAAAAAFtDb250ZW50X1R5cGVzXS54bWxQSwECLQAUAAYACAAAACEAOP0h&#10;/9YAAACUAQAACwAAAAAAAAAAAAAAAAAvAQAAX3JlbHMvLnJlbHNQSwECLQAUAAYACAAAACEAqXod&#10;aE8CAABfBAAADgAAAAAAAAAAAAAAAAAuAgAAZHJzL2Uyb0RvYy54bWxQSwECLQAUAAYACAAAACEA&#10;nmf5DdkAAAAEAQAADwAAAAAAAAAAAAAAAACpBAAAZHJzL2Rvd25yZXYueG1sUEsFBgAAAAAEAAQA&#10;8wAAAK8FAAAAAA==&#10;" strokeweight="4.5pt">
              <v:stroke linestyle="thickThin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D"/>
    <w:rsid w:val="00000C46"/>
    <w:rsid w:val="00005BFB"/>
    <w:rsid w:val="00062183"/>
    <w:rsid w:val="00131C9F"/>
    <w:rsid w:val="00156899"/>
    <w:rsid w:val="00166F77"/>
    <w:rsid w:val="00180BB5"/>
    <w:rsid w:val="002A6579"/>
    <w:rsid w:val="002D5E14"/>
    <w:rsid w:val="003E447A"/>
    <w:rsid w:val="003E5845"/>
    <w:rsid w:val="0042682E"/>
    <w:rsid w:val="00490DE3"/>
    <w:rsid w:val="004C328D"/>
    <w:rsid w:val="005828FC"/>
    <w:rsid w:val="0058676D"/>
    <w:rsid w:val="005C7EFA"/>
    <w:rsid w:val="005E69FF"/>
    <w:rsid w:val="00611BEB"/>
    <w:rsid w:val="00634AE4"/>
    <w:rsid w:val="00641A50"/>
    <w:rsid w:val="006852CC"/>
    <w:rsid w:val="006A24C4"/>
    <w:rsid w:val="006A4F6B"/>
    <w:rsid w:val="00707635"/>
    <w:rsid w:val="00730963"/>
    <w:rsid w:val="007D2260"/>
    <w:rsid w:val="008B7BA5"/>
    <w:rsid w:val="009547B2"/>
    <w:rsid w:val="00967392"/>
    <w:rsid w:val="00A760C3"/>
    <w:rsid w:val="00AB1B87"/>
    <w:rsid w:val="00BC25CD"/>
    <w:rsid w:val="00C22F9A"/>
    <w:rsid w:val="00CC145E"/>
    <w:rsid w:val="00D92ABD"/>
    <w:rsid w:val="00D94708"/>
    <w:rsid w:val="00DF7F29"/>
    <w:rsid w:val="00E43FF1"/>
    <w:rsid w:val="00E657E3"/>
    <w:rsid w:val="00F502FD"/>
    <w:rsid w:val="00F65253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4B5B-62B7-400F-A2C9-3258CD9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166F77"/>
  </w:style>
  <w:style w:type="paragraph" w:styleId="a5">
    <w:name w:val="footer"/>
    <w:basedOn w:val="a"/>
    <w:link w:val="a6"/>
    <w:uiPriority w:val="99"/>
    <w:unhideWhenUsed/>
    <w:rsid w:val="0016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66F77"/>
  </w:style>
  <w:style w:type="character" w:styleId="a7">
    <w:name w:val="Hyperlink"/>
    <w:basedOn w:val="a0"/>
    <w:unhideWhenUsed/>
    <w:rsid w:val="0063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Александрова</dc:creator>
  <cp:keywords/>
  <dc:description/>
  <cp:lastModifiedBy>НИКОЛАЙ ТЮРКЕДЖИЕВ</cp:lastModifiedBy>
  <cp:revision>2</cp:revision>
  <dcterms:created xsi:type="dcterms:W3CDTF">2019-01-22T09:49:00Z</dcterms:created>
  <dcterms:modified xsi:type="dcterms:W3CDTF">2019-01-22T09:49:00Z</dcterms:modified>
</cp:coreProperties>
</file>